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26" w:rsidRPr="00171E6B" w:rsidRDefault="000E6B1F" w:rsidP="000E6B1F">
      <w:pPr>
        <w:jc w:val="center"/>
        <w:rPr>
          <w:b/>
          <w:bCs/>
          <w:sz w:val="52"/>
          <w:szCs w:val="52"/>
          <w:u w:val="single"/>
          <w:rtl/>
        </w:rPr>
      </w:pPr>
      <w:bookmarkStart w:id="0" w:name="_GoBack"/>
      <w:bookmarkEnd w:id="0"/>
      <w:r w:rsidRPr="00171E6B">
        <w:rPr>
          <w:rFonts w:hint="cs"/>
          <w:b/>
          <w:bCs/>
          <w:sz w:val="52"/>
          <w:szCs w:val="52"/>
          <w:u w:val="single"/>
          <w:rtl/>
        </w:rPr>
        <w:t>הסכם העסקה</w:t>
      </w:r>
      <w:r w:rsidR="002C7611" w:rsidRPr="00171E6B">
        <w:rPr>
          <w:rFonts w:hint="cs"/>
          <w:b/>
          <w:bCs/>
          <w:sz w:val="52"/>
          <w:szCs w:val="52"/>
          <w:u w:val="single"/>
          <w:rtl/>
        </w:rPr>
        <w:t xml:space="preserve"> </w:t>
      </w:r>
      <w:r w:rsidRPr="00171E6B">
        <w:rPr>
          <w:b/>
          <w:bCs/>
          <w:sz w:val="52"/>
          <w:szCs w:val="52"/>
          <w:u w:val="single"/>
        </w:rPr>
        <w:t>Employment contract</w:t>
      </w:r>
    </w:p>
    <w:p w:rsidR="000E6B1F" w:rsidRDefault="000E6B1F" w:rsidP="00171E6B">
      <w:pPr>
        <w:jc w:val="center"/>
        <w:rPr>
          <w:b/>
          <w:bCs/>
          <w:rtl/>
        </w:rPr>
      </w:pPr>
      <w:r w:rsidRPr="003A4276">
        <w:rPr>
          <w:rFonts w:hint="cs"/>
          <w:b/>
          <w:bCs/>
          <w:rtl/>
        </w:rPr>
        <w:t>שנערך ונחתם בתאריך:</w:t>
      </w:r>
      <w:bookmarkStart w:id="1" w:name="Mydate"/>
      <w:bookmarkEnd w:id="1"/>
      <w:r w:rsidRPr="003A4276">
        <w:rPr>
          <w:rFonts w:hint="cs"/>
          <w:b/>
          <w:bCs/>
          <w:rtl/>
        </w:rPr>
        <w:t xml:space="preserve"> </w:t>
      </w:r>
      <w:r w:rsidR="003A4276">
        <w:rPr>
          <w:b/>
          <w:bCs/>
        </w:rPr>
        <w:t xml:space="preserve"> Made and executed on the date of:</w:t>
      </w:r>
    </w:p>
    <w:p w:rsidR="003A4276" w:rsidRDefault="003A4276" w:rsidP="003A4276">
      <w:pPr>
        <w:jc w:val="center"/>
        <w:rPr>
          <w:b/>
          <w:bCs/>
          <w:rtl/>
        </w:rPr>
      </w:pPr>
    </w:p>
    <w:p w:rsidR="003A4276" w:rsidRDefault="003A4276" w:rsidP="00847B51">
      <w:pPr>
        <w:rPr>
          <w:b/>
          <w:bCs/>
        </w:rPr>
      </w:pPr>
      <w:r w:rsidRPr="00847B51">
        <w:rPr>
          <w:rFonts w:hint="cs"/>
          <w:b/>
          <w:bCs/>
          <w:sz w:val="28"/>
          <w:szCs w:val="28"/>
          <w:u w:val="single"/>
          <w:rtl/>
        </w:rPr>
        <w:t>בין:</w:t>
      </w:r>
      <w:r>
        <w:rPr>
          <w:rFonts w:hint="cs"/>
          <w:b/>
          <w:bCs/>
          <w:rtl/>
        </w:rPr>
        <w:t xml:space="preserve">                                                                                                                                                     </w:t>
      </w:r>
      <w:r w:rsidRPr="00847B51">
        <w:rPr>
          <w:rFonts w:hint="cs"/>
          <w:b/>
          <w:bCs/>
          <w:sz w:val="28"/>
          <w:szCs w:val="28"/>
          <w:u w:val="single"/>
          <w:rtl/>
        </w:rPr>
        <w:t>:</w:t>
      </w:r>
      <w:r w:rsidRPr="00847B51">
        <w:rPr>
          <w:b/>
          <w:bCs/>
          <w:sz w:val="28"/>
          <w:szCs w:val="28"/>
          <w:u w:val="single"/>
        </w:rPr>
        <w:t>between</w:t>
      </w:r>
    </w:p>
    <w:p w:rsidR="008B4879" w:rsidRDefault="008B4879" w:rsidP="003A4276">
      <w:pPr>
        <w:rPr>
          <w:b/>
          <w:bCs/>
          <w:rtl/>
        </w:rPr>
      </w:pPr>
    </w:p>
    <w:tbl>
      <w:tblPr>
        <w:bidiVisual/>
        <w:tblW w:w="0" w:type="auto"/>
        <w:tblLook w:val="04A0" w:firstRow="1" w:lastRow="0" w:firstColumn="1" w:lastColumn="0" w:noHBand="0" w:noVBand="1"/>
      </w:tblPr>
      <w:tblGrid>
        <w:gridCol w:w="5341"/>
        <w:gridCol w:w="5341"/>
      </w:tblGrid>
      <w:tr w:rsidR="008B4879" w:rsidRPr="000344CE" w:rsidTr="00A26E09">
        <w:tc>
          <w:tcPr>
            <w:tcW w:w="5341" w:type="dxa"/>
            <w:shd w:val="clear" w:color="auto" w:fill="auto"/>
          </w:tcPr>
          <w:p w:rsidR="008B4879" w:rsidRPr="002F5427" w:rsidRDefault="008B4879" w:rsidP="003A4276">
            <w:pPr>
              <w:rPr>
                <w:b/>
                <w:bCs/>
                <w:u w:val="single"/>
                <w:rtl/>
              </w:rPr>
            </w:pPr>
            <w:r w:rsidRPr="000344CE">
              <w:rPr>
                <w:rFonts w:hint="cs"/>
                <w:b/>
                <w:bCs/>
                <w:rtl/>
              </w:rPr>
              <w:t>המעסיק:</w:t>
            </w:r>
            <w:r w:rsidRPr="00900FFC">
              <w:rPr>
                <w:b/>
                <w:bCs/>
                <w:u w:val="single"/>
                <w:rtl/>
              </w:rPr>
              <w:t xml:space="preserve"> </w:t>
            </w:r>
            <w:bookmarkStart w:id="2" w:name="Customer"/>
            <w:bookmarkEnd w:id="2"/>
          </w:p>
          <w:p w:rsidR="00282C02" w:rsidRPr="000344CE" w:rsidRDefault="00282C02" w:rsidP="003A4276">
            <w:pPr>
              <w:rPr>
                <w:b/>
                <w:bCs/>
                <w:rtl/>
              </w:rPr>
            </w:pPr>
          </w:p>
          <w:p w:rsidR="00282C02" w:rsidRPr="000344CE" w:rsidRDefault="00282C02" w:rsidP="00055F95">
            <w:pPr>
              <w:rPr>
                <w:b/>
                <w:bCs/>
                <w:rtl/>
              </w:rPr>
            </w:pPr>
            <w:r w:rsidRPr="000344CE">
              <w:rPr>
                <w:rFonts w:hint="cs"/>
                <w:b/>
                <w:bCs/>
                <w:rtl/>
              </w:rPr>
              <w:t>קרוב משפחה:</w:t>
            </w:r>
            <w:r w:rsidR="00055F95" w:rsidRPr="00900FFC">
              <w:rPr>
                <w:rFonts w:hint="cs"/>
                <w:b/>
                <w:bCs/>
                <w:u w:val="single"/>
                <w:rtl/>
              </w:rPr>
              <w:t xml:space="preserve"> </w:t>
            </w:r>
            <w:bookmarkStart w:id="3" w:name="MyContactManName"/>
            <w:bookmarkEnd w:id="3"/>
            <w:r w:rsidR="00055F95" w:rsidRPr="00C03D85">
              <w:rPr>
                <w:rFonts w:ascii="Arial" w:hAnsi="Arial" w:cs="Arial"/>
                <w:u w:val="single"/>
                <w:rtl/>
              </w:rPr>
              <w:t xml:space="preserve"> </w:t>
            </w:r>
            <w:r w:rsidR="00055F95">
              <w:rPr>
                <w:rFonts w:hint="cs"/>
                <w:b/>
                <w:bCs/>
                <w:rtl/>
              </w:rPr>
              <w:t xml:space="preserve"> </w:t>
            </w:r>
          </w:p>
          <w:p w:rsidR="00282C02" w:rsidRPr="000344CE" w:rsidRDefault="00282C02" w:rsidP="003A4276">
            <w:pPr>
              <w:rPr>
                <w:b/>
                <w:bCs/>
                <w:rtl/>
              </w:rPr>
            </w:pPr>
          </w:p>
          <w:p w:rsidR="00282C02" w:rsidRPr="00055F95" w:rsidRDefault="00282C02" w:rsidP="003A4276">
            <w:pPr>
              <w:rPr>
                <w:rFonts w:hint="cs"/>
                <w:b/>
                <w:bCs/>
                <w:u w:val="single"/>
                <w:rtl/>
              </w:rPr>
            </w:pPr>
            <w:r w:rsidRPr="000344CE">
              <w:rPr>
                <w:rFonts w:hint="cs"/>
                <w:b/>
                <w:bCs/>
                <w:rtl/>
              </w:rPr>
              <w:t>ת"ז:</w:t>
            </w:r>
            <w:r w:rsidR="00055F95" w:rsidRPr="00900FFC">
              <w:rPr>
                <w:b/>
                <w:bCs/>
                <w:u w:val="single"/>
                <w:rtl/>
              </w:rPr>
              <w:t xml:space="preserve"> </w:t>
            </w:r>
            <w:bookmarkStart w:id="4" w:name="CustomerIdNumber"/>
            <w:bookmarkEnd w:id="4"/>
          </w:p>
          <w:p w:rsidR="00282C02" w:rsidRPr="00055F95" w:rsidRDefault="00282C02" w:rsidP="003A4276">
            <w:pPr>
              <w:rPr>
                <w:b/>
                <w:bCs/>
                <w:rtl/>
              </w:rPr>
            </w:pPr>
          </w:p>
          <w:p w:rsidR="006006D7" w:rsidRPr="00A26E09" w:rsidRDefault="00282C02" w:rsidP="00A26E09">
            <w:pPr>
              <w:rPr>
                <w:b/>
                <w:bCs/>
                <w:u w:val="single"/>
              </w:rPr>
            </w:pPr>
            <w:r w:rsidRPr="00055F95">
              <w:rPr>
                <w:rFonts w:hint="cs"/>
                <w:b/>
                <w:bCs/>
                <w:rtl/>
              </w:rPr>
              <w:t>כתובת:</w:t>
            </w:r>
            <w:r w:rsidR="00055F95" w:rsidRPr="00900FFC">
              <w:rPr>
                <w:b/>
                <w:bCs/>
                <w:u w:val="single"/>
                <w:rtl/>
              </w:rPr>
              <w:t xml:space="preserve"> </w:t>
            </w:r>
            <w:bookmarkStart w:id="5" w:name="MyAddress"/>
            <w:bookmarkEnd w:id="5"/>
          </w:p>
        </w:tc>
        <w:tc>
          <w:tcPr>
            <w:tcW w:w="5341" w:type="dxa"/>
            <w:shd w:val="clear" w:color="auto" w:fill="auto"/>
          </w:tcPr>
          <w:p w:rsidR="006006D7" w:rsidRPr="00900FFC" w:rsidRDefault="008B4879" w:rsidP="00A26E09">
            <w:pPr>
              <w:bidi w:val="0"/>
              <w:rPr>
                <w:b/>
                <w:bCs/>
                <w:u w:val="single"/>
                <w:rtl/>
              </w:rPr>
            </w:pPr>
            <w:r w:rsidRPr="001C4C6F">
              <w:rPr>
                <w:b/>
                <w:bCs/>
              </w:rPr>
              <w:t>The Employer</w:t>
            </w:r>
            <w:r w:rsidR="00F77BE9" w:rsidRPr="001C4C6F">
              <w:rPr>
                <w:b/>
                <w:bCs/>
              </w:rPr>
              <w:t xml:space="preserve">: </w:t>
            </w:r>
            <w:bookmarkStart w:id="6" w:name="CustomerNameEng"/>
            <w:bookmarkEnd w:id="6"/>
          </w:p>
          <w:p w:rsidR="006006D7" w:rsidRPr="000344CE" w:rsidRDefault="006006D7" w:rsidP="00A26E09">
            <w:pPr>
              <w:bidi w:val="0"/>
              <w:rPr>
                <w:b/>
                <w:bCs/>
              </w:rPr>
            </w:pPr>
          </w:p>
          <w:p w:rsidR="008B4879" w:rsidRPr="000344CE" w:rsidRDefault="006006D7" w:rsidP="00A26E09">
            <w:pPr>
              <w:bidi w:val="0"/>
              <w:rPr>
                <w:b/>
                <w:bCs/>
              </w:rPr>
            </w:pPr>
            <w:r w:rsidRPr="000344CE">
              <w:rPr>
                <w:b/>
                <w:bCs/>
              </w:rPr>
              <w:t xml:space="preserve">Family Relative: </w:t>
            </w:r>
            <w:r w:rsidR="0074703D" w:rsidRPr="000344CE">
              <w:rPr>
                <w:b/>
                <w:bCs/>
              </w:rPr>
              <w:t xml:space="preserve"> </w:t>
            </w:r>
          </w:p>
          <w:p w:rsidR="006006D7" w:rsidRPr="000344CE" w:rsidRDefault="006006D7" w:rsidP="00A26E09">
            <w:pPr>
              <w:bidi w:val="0"/>
              <w:rPr>
                <w:b/>
                <w:bCs/>
              </w:rPr>
            </w:pPr>
          </w:p>
          <w:p w:rsidR="006006D7" w:rsidRPr="00C60CBF" w:rsidRDefault="006006D7" w:rsidP="00A26E09">
            <w:pPr>
              <w:bidi w:val="0"/>
              <w:rPr>
                <w:b/>
                <w:bCs/>
                <w:u w:val="single"/>
                <w:rtl/>
              </w:rPr>
            </w:pPr>
            <w:r w:rsidRPr="000344CE">
              <w:rPr>
                <w:b/>
                <w:bCs/>
              </w:rPr>
              <w:t>I.D</w:t>
            </w:r>
            <w:r w:rsidRPr="00C60CBF">
              <w:rPr>
                <w:b/>
                <w:bCs/>
              </w:rPr>
              <w:t>:</w:t>
            </w:r>
            <w:r w:rsidR="00C60CBF">
              <w:rPr>
                <w:b/>
                <w:bCs/>
              </w:rPr>
              <w:t xml:space="preserve"> </w:t>
            </w:r>
            <w:r w:rsidR="00C60CBF">
              <w:rPr>
                <w:rFonts w:hint="cs"/>
                <w:b/>
                <w:bCs/>
                <w:u w:val="single"/>
                <w:rtl/>
              </w:rPr>
              <w:t xml:space="preserve"> </w:t>
            </w:r>
            <w:bookmarkStart w:id="7" w:name="CustomerIdNumberEng"/>
            <w:bookmarkEnd w:id="7"/>
          </w:p>
          <w:p w:rsidR="006006D7" w:rsidRPr="000344CE" w:rsidRDefault="006006D7" w:rsidP="00A26E09">
            <w:pPr>
              <w:bidi w:val="0"/>
              <w:rPr>
                <w:b/>
                <w:bCs/>
              </w:rPr>
            </w:pPr>
          </w:p>
          <w:p w:rsidR="006006D7" w:rsidRPr="002F5427" w:rsidRDefault="006006D7" w:rsidP="00A26E09">
            <w:pPr>
              <w:bidi w:val="0"/>
              <w:rPr>
                <w:b/>
                <w:bCs/>
                <w:u w:val="single"/>
                <w:rtl/>
              </w:rPr>
            </w:pPr>
            <w:r w:rsidRPr="000344CE">
              <w:rPr>
                <w:b/>
                <w:bCs/>
              </w:rPr>
              <w:t>Address:</w:t>
            </w:r>
            <w:r w:rsidR="00055F95">
              <w:rPr>
                <w:b/>
                <w:bCs/>
              </w:rPr>
              <w:t xml:space="preserve"> </w:t>
            </w:r>
            <w:bookmarkStart w:id="8" w:name="MyAddressEng"/>
            <w:bookmarkEnd w:id="8"/>
          </w:p>
        </w:tc>
      </w:tr>
      <w:tr w:rsidR="00737C16" w:rsidRPr="000344CE" w:rsidTr="00A26E09">
        <w:tc>
          <w:tcPr>
            <w:tcW w:w="5341" w:type="dxa"/>
            <w:shd w:val="clear" w:color="auto" w:fill="auto"/>
          </w:tcPr>
          <w:p w:rsidR="00737C16" w:rsidRDefault="00737C16" w:rsidP="003A4276">
            <w:pPr>
              <w:rPr>
                <w:rFonts w:hint="cs"/>
                <w:b/>
                <w:bCs/>
                <w:rtl/>
              </w:rPr>
            </w:pPr>
          </w:p>
          <w:p w:rsidR="00737C16" w:rsidRPr="00737C16" w:rsidRDefault="00737C16" w:rsidP="003A4276">
            <w:pPr>
              <w:rPr>
                <w:rFonts w:hint="cs"/>
                <w:b/>
                <w:bCs/>
                <w:u w:val="single"/>
                <w:rtl/>
              </w:rPr>
            </w:pPr>
            <w:r>
              <w:rPr>
                <w:rFonts w:hint="cs"/>
                <w:b/>
                <w:bCs/>
                <w:rtl/>
              </w:rPr>
              <w:t xml:space="preserve">טלפון : </w:t>
            </w:r>
            <w:bookmarkStart w:id="9" w:name="CustPhone"/>
            <w:bookmarkEnd w:id="9"/>
          </w:p>
        </w:tc>
        <w:tc>
          <w:tcPr>
            <w:tcW w:w="5341" w:type="dxa"/>
            <w:shd w:val="clear" w:color="auto" w:fill="auto"/>
          </w:tcPr>
          <w:p w:rsidR="00737C16" w:rsidRDefault="00737C16" w:rsidP="00A26E09">
            <w:pPr>
              <w:bidi w:val="0"/>
              <w:rPr>
                <w:b/>
                <w:bCs/>
              </w:rPr>
            </w:pPr>
          </w:p>
          <w:p w:rsidR="00737C16" w:rsidRPr="00737C16" w:rsidRDefault="00737C16" w:rsidP="00737C16">
            <w:pPr>
              <w:bidi w:val="0"/>
              <w:rPr>
                <w:b/>
                <w:bCs/>
                <w:u w:val="single"/>
              </w:rPr>
            </w:pPr>
            <w:r>
              <w:rPr>
                <w:b/>
                <w:bCs/>
              </w:rPr>
              <w:t>Phone :</w:t>
            </w:r>
            <w:r>
              <w:rPr>
                <w:b/>
                <w:bCs/>
                <w:u w:val="single"/>
              </w:rPr>
              <w:t xml:space="preserve"> </w:t>
            </w:r>
            <w:bookmarkStart w:id="10" w:name="CustPhoneEng"/>
            <w:bookmarkEnd w:id="10"/>
          </w:p>
        </w:tc>
      </w:tr>
    </w:tbl>
    <w:p w:rsidR="003A4276" w:rsidRDefault="003A4276" w:rsidP="008B4879">
      <w:pPr>
        <w:jc w:val="center"/>
        <w:rPr>
          <w:b/>
          <w:bCs/>
          <w:rtl/>
        </w:rPr>
      </w:pPr>
    </w:p>
    <w:p w:rsidR="003A4276" w:rsidRDefault="003A4276" w:rsidP="003A4276">
      <w:pPr>
        <w:rPr>
          <w:b/>
          <w:bCs/>
          <w:rtl/>
        </w:rPr>
      </w:pPr>
    </w:p>
    <w:p w:rsidR="00BA26B0" w:rsidRPr="00250910" w:rsidRDefault="00BA26B0" w:rsidP="00250910">
      <w:pPr>
        <w:jc w:val="center"/>
        <w:rPr>
          <w:b/>
          <w:bCs/>
          <w:color w:val="000000"/>
          <w:lang w:eastAsia="en-US"/>
        </w:rPr>
      </w:pPr>
      <w:r w:rsidRPr="00847B51">
        <w:rPr>
          <w:rFonts w:hint="cs"/>
          <w:b/>
          <w:bCs/>
          <w:sz w:val="28"/>
          <w:szCs w:val="28"/>
          <w:u w:val="single"/>
          <w:rtl/>
        </w:rPr>
        <w:t>להלן: " המעסיק"</w:t>
      </w:r>
      <w:r w:rsidRPr="00847B51">
        <w:rPr>
          <w:rFonts w:hint="cs"/>
          <w:b/>
          <w:bCs/>
          <w:sz w:val="28"/>
          <w:szCs w:val="28"/>
          <w:rtl/>
        </w:rPr>
        <w:t xml:space="preserve">                         </w:t>
      </w:r>
      <w:r w:rsidR="00847B51" w:rsidRPr="00847B51">
        <w:rPr>
          <w:rFonts w:hint="cs"/>
          <w:b/>
          <w:bCs/>
          <w:sz w:val="28"/>
          <w:szCs w:val="28"/>
          <w:rtl/>
        </w:rPr>
        <w:t xml:space="preserve">                    </w:t>
      </w:r>
      <w:r w:rsidRPr="00847B51">
        <w:rPr>
          <w:rFonts w:hint="cs"/>
          <w:b/>
          <w:bCs/>
          <w:sz w:val="28"/>
          <w:szCs w:val="28"/>
          <w:rtl/>
        </w:rPr>
        <w:t xml:space="preserve">                    </w:t>
      </w:r>
      <w:r w:rsidR="00250910" w:rsidRPr="00847B51">
        <w:rPr>
          <w:b/>
          <w:bCs/>
          <w:color w:val="000000"/>
          <w:sz w:val="28"/>
          <w:szCs w:val="28"/>
          <w:u w:val="single"/>
          <w:lang w:eastAsia="en-US"/>
        </w:rPr>
        <w:t>Hereinafter: "the Employer"</w:t>
      </w:r>
    </w:p>
    <w:p w:rsidR="00250910" w:rsidRDefault="00250910" w:rsidP="00D22A3F">
      <w:pPr>
        <w:rPr>
          <w:b/>
          <w:bCs/>
          <w:rtl/>
        </w:rPr>
      </w:pPr>
    </w:p>
    <w:p w:rsidR="005C1AB7" w:rsidRDefault="002C7611" w:rsidP="00D22A3F">
      <w:pPr>
        <w:rPr>
          <w:b/>
          <w:bCs/>
          <w:rtl/>
        </w:rPr>
      </w:pPr>
      <w:r w:rsidRPr="002C7611">
        <w:rPr>
          <w:rFonts w:hint="cs"/>
          <w:b/>
          <w:bCs/>
          <w:rtl/>
        </w:rPr>
        <w:t xml:space="preserve">לבין: </w:t>
      </w:r>
      <w:r w:rsidRPr="002C7611">
        <w:rPr>
          <w:b/>
          <w:bCs/>
        </w:rPr>
        <w:t xml:space="preserve">And between:                                                                                                                                               </w:t>
      </w:r>
    </w:p>
    <w:tbl>
      <w:tblPr>
        <w:bidiVisual/>
        <w:tblW w:w="0" w:type="auto"/>
        <w:tblLook w:val="04A0" w:firstRow="1" w:lastRow="0" w:firstColumn="1" w:lastColumn="0" w:noHBand="0" w:noVBand="1"/>
      </w:tblPr>
      <w:tblGrid>
        <w:gridCol w:w="4337"/>
        <w:gridCol w:w="6345"/>
      </w:tblGrid>
      <w:tr w:rsidR="005C1AB7" w:rsidRPr="000344CE" w:rsidTr="00AC05C0">
        <w:tc>
          <w:tcPr>
            <w:tcW w:w="4337" w:type="dxa"/>
            <w:shd w:val="clear" w:color="auto" w:fill="auto"/>
          </w:tcPr>
          <w:p w:rsidR="005C1AB7" w:rsidRPr="00C03D85" w:rsidRDefault="005C1AB7" w:rsidP="00D22A3F">
            <w:pPr>
              <w:rPr>
                <w:b/>
                <w:bCs/>
              </w:rPr>
            </w:pPr>
            <w:r w:rsidRPr="000344CE">
              <w:rPr>
                <w:rFonts w:hint="cs"/>
                <w:b/>
                <w:bCs/>
                <w:rtl/>
              </w:rPr>
              <w:t>המטפל:</w:t>
            </w:r>
            <w:r w:rsidR="00055F95">
              <w:rPr>
                <w:rFonts w:hint="cs"/>
                <w:b/>
                <w:bCs/>
                <w:u w:val="single"/>
                <w:rtl/>
              </w:rPr>
              <w:t xml:space="preserve"> </w:t>
            </w:r>
            <w:bookmarkStart w:id="11" w:name="EmployeeNameHe"/>
            <w:bookmarkEnd w:id="11"/>
            <w:r w:rsidR="00055F95" w:rsidRPr="009803AB">
              <w:rPr>
                <w:b/>
                <w:bCs/>
                <w:u w:val="single"/>
                <w:rtl/>
              </w:rPr>
              <w:t xml:space="preserve"> </w:t>
            </w:r>
          </w:p>
          <w:p w:rsidR="005C1AB7" w:rsidRPr="000344CE" w:rsidRDefault="00AB3A8F" w:rsidP="00D22A3F">
            <w:pPr>
              <w:rPr>
                <w:b/>
                <w:bCs/>
              </w:rPr>
            </w:pPr>
            <w:r>
              <w:rPr>
                <w:b/>
                <w:bCs/>
                <w:noProof/>
                <w:lang w:eastAsia="en-US"/>
              </w:rPr>
              <w:pict>
                <v:shapetype id="_x0000_t202" coordsize="21600,21600" o:spt="202" path="m,l,21600r21600,l21600,xe">
                  <v:stroke joinstyle="miter"/>
                  <v:path gradientshapeok="t" o:connecttype="rect"/>
                </v:shapetype>
                <v:shape id="_x0000_s1029" type="#_x0000_t202" style="position:absolute;left:0;text-align:left;margin-left:32.25pt;margin-top:9.95pt;width:130.5pt;height:22.5pt;z-index:251658240" filled="f" stroked="f">
                  <v:textbox>
                    <w:txbxContent>
                      <w:p w:rsidR="00AB3A8F" w:rsidRPr="00204FB8" w:rsidRDefault="00AB3A8F" w:rsidP="00204FB8">
                        <w:pPr>
                          <w:bidi w:val="0"/>
                          <w:jc w:val="right"/>
                          <w:rPr>
                            <w:b/>
                            <w:bCs/>
                          </w:rPr>
                        </w:pPr>
                        <w:bookmarkStart w:id="12" w:name="PasportNomber"/>
                        <w:bookmarkEnd w:id="12"/>
                      </w:p>
                    </w:txbxContent>
                  </v:textbox>
                </v:shape>
              </w:pict>
            </w:r>
          </w:p>
          <w:p w:rsidR="005C1AB7" w:rsidRDefault="005C1AB7" w:rsidP="00AB3A8F">
            <w:pPr>
              <w:rPr>
                <w:rFonts w:ascii="Arial" w:hAnsi="Arial" w:cs="Arial"/>
                <w:b/>
                <w:bCs/>
                <w:u w:val="single"/>
              </w:rPr>
            </w:pPr>
            <w:r w:rsidRPr="000344CE">
              <w:rPr>
                <w:rFonts w:hint="cs"/>
                <w:b/>
                <w:bCs/>
                <w:rtl/>
              </w:rPr>
              <w:t>דרכון מס':</w:t>
            </w:r>
            <w:r w:rsidR="00055F95" w:rsidRPr="00C03D85">
              <w:rPr>
                <w:rFonts w:ascii="Arial" w:hAnsi="Arial" w:cs="Arial"/>
                <w:b/>
                <w:bCs/>
                <w:u w:val="single"/>
                <w:rtl/>
              </w:rPr>
              <w:t xml:space="preserve"> </w:t>
            </w:r>
          </w:p>
          <w:p w:rsidR="00AB3A8F" w:rsidRPr="00AB3A8F" w:rsidRDefault="00AB3A8F" w:rsidP="00AB3A8F">
            <w:pPr>
              <w:rPr>
                <w:b/>
                <w:bCs/>
              </w:rPr>
            </w:pPr>
          </w:p>
          <w:p w:rsidR="005C1AB7" w:rsidRPr="00C03D85" w:rsidRDefault="005C1AB7" w:rsidP="00D22A3F">
            <w:pPr>
              <w:rPr>
                <w:b/>
                <w:bCs/>
                <w:u w:val="single"/>
                <w:rtl/>
              </w:rPr>
            </w:pPr>
            <w:r w:rsidRPr="000344CE">
              <w:rPr>
                <w:rFonts w:hint="cs"/>
                <w:b/>
                <w:bCs/>
                <w:rtl/>
              </w:rPr>
              <w:t>ממדינת</w:t>
            </w:r>
            <w:r w:rsidRPr="00055F95">
              <w:rPr>
                <w:rFonts w:hint="cs"/>
                <w:b/>
                <w:bCs/>
                <w:rtl/>
              </w:rPr>
              <w:t>:</w:t>
            </w:r>
            <w:r w:rsidR="001C4C6F" w:rsidRPr="00C03D85">
              <w:rPr>
                <w:rFonts w:ascii="Arial" w:hAnsi="Arial" w:cs="Arial" w:hint="cs"/>
                <w:b/>
                <w:bCs/>
                <w:u w:val="single"/>
                <w:rtl/>
              </w:rPr>
              <w:t xml:space="preserve"> </w:t>
            </w:r>
            <w:bookmarkStart w:id="13" w:name="CountryName"/>
            <w:bookmarkEnd w:id="13"/>
          </w:p>
        </w:tc>
        <w:tc>
          <w:tcPr>
            <w:tcW w:w="6345" w:type="dxa"/>
            <w:shd w:val="clear" w:color="auto" w:fill="auto"/>
          </w:tcPr>
          <w:p w:rsidR="005C1AB7" w:rsidRPr="00C03D85" w:rsidRDefault="005C1AB7" w:rsidP="000344CE">
            <w:pPr>
              <w:jc w:val="right"/>
              <w:rPr>
                <w:b/>
                <w:bCs/>
                <w:u w:val="single"/>
                <w:rtl/>
              </w:rPr>
            </w:pPr>
            <w:r w:rsidRPr="000344CE">
              <w:rPr>
                <w:b/>
                <w:bCs/>
              </w:rPr>
              <w:t>The Caregiver:</w:t>
            </w:r>
            <w:r w:rsidR="001C4C6F">
              <w:rPr>
                <w:b/>
                <w:bCs/>
              </w:rPr>
              <w:t xml:space="preserve"> </w:t>
            </w:r>
            <w:bookmarkStart w:id="14" w:name="EmployeeNameEn"/>
            <w:bookmarkEnd w:id="14"/>
          </w:p>
          <w:p w:rsidR="005C1AB7" w:rsidRPr="000344CE" w:rsidRDefault="005C1AB7" w:rsidP="000344CE">
            <w:pPr>
              <w:jc w:val="right"/>
              <w:rPr>
                <w:b/>
                <w:bCs/>
              </w:rPr>
            </w:pPr>
          </w:p>
          <w:p w:rsidR="005C1AB7" w:rsidRPr="001C4C6F" w:rsidRDefault="005C1AB7" w:rsidP="000344CE">
            <w:pPr>
              <w:jc w:val="right"/>
              <w:rPr>
                <w:b/>
                <w:bCs/>
                <w:u w:val="single"/>
              </w:rPr>
            </w:pPr>
            <w:r w:rsidRPr="000344CE">
              <w:rPr>
                <w:b/>
                <w:bCs/>
              </w:rPr>
              <w:t>Passport no:</w:t>
            </w:r>
            <w:bookmarkStart w:id="15" w:name="PasportNomberEng"/>
            <w:bookmarkEnd w:id="15"/>
          </w:p>
          <w:p w:rsidR="005C1AB7" w:rsidRPr="000344CE" w:rsidRDefault="005C1AB7" w:rsidP="000344CE">
            <w:pPr>
              <w:jc w:val="right"/>
              <w:rPr>
                <w:b/>
                <w:bCs/>
              </w:rPr>
            </w:pPr>
          </w:p>
          <w:p w:rsidR="005C1AB7" w:rsidRPr="00C03D85" w:rsidRDefault="005C1AB7" w:rsidP="000344CE">
            <w:pPr>
              <w:jc w:val="right"/>
              <w:rPr>
                <w:b/>
                <w:bCs/>
                <w:u w:val="single"/>
                <w:rtl/>
              </w:rPr>
            </w:pPr>
            <w:r w:rsidRPr="000344CE">
              <w:rPr>
                <w:b/>
                <w:bCs/>
              </w:rPr>
              <w:t>State of:</w:t>
            </w:r>
            <w:r w:rsidR="001C4C6F">
              <w:rPr>
                <w:b/>
                <w:bCs/>
              </w:rPr>
              <w:t xml:space="preserve"> </w:t>
            </w:r>
            <w:bookmarkStart w:id="16" w:name="CountryNameEnglish"/>
            <w:bookmarkEnd w:id="16"/>
          </w:p>
        </w:tc>
      </w:tr>
    </w:tbl>
    <w:p w:rsidR="00D22A3F" w:rsidRDefault="00D22A3F" w:rsidP="00D22A3F">
      <w:pPr>
        <w:rPr>
          <w:b/>
          <w:bCs/>
          <w:rtl/>
        </w:rPr>
      </w:pPr>
    </w:p>
    <w:p w:rsidR="002C7611" w:rsidRDefault="002C7611" w:rsidP="005C1AB7">
      <w:pPr>
        <w:rPr>
          <w:b/>
          <w:bCs/>
          <w:rtl/>
        </w:rPr>
      </w:pPr>
    </w:p>
    <w:p w:rsidR="0038055C" w:rsidRPr="00847B51" w:rsidRDefault="00D82C1F" w:rsidP="00D82C1F">
      <w:pPr>
        <w:jc w:val="center"/>
        <w:rPr>
          <w:b/>
          <w:bCs/>
          <w:color w:val="000000"/>
          <w:sz w:val="28"/>
          <w:szCs w:val="28"/>
          <w:u w:val="single"/>
          <w:rtl/>
          <w:lang w:eastAsia="en-US"/>
        </w:rPr>
      </w:pPr>
      <w:r w:rsidRPr="00847B51">
        <w:rPr>
          <w:rFonts w:hint="cs"/>
          <w:b/>
          <w:bCs/>
          <w:sz w:val="28"/>
          <w:szCs w:val="28"/>
          <w:u w:val="single"/>
          <w:rtl/>
        </w:rPr>
        <w:t>להלן" " המטפל"</w:t>
      </w:r>
      <w:r w:rsidRPr="00847B51">
        <w:rPr>
          <w:rFonts w:hint="cs"/>
          <w:b/>
          <w:bCs/>
          <w:sz w:val="28"/>
          <w:szCs w:val="28"/>
          <w:rtl/>
        </w:rPr>
        <w:t xml:space="preserve">                                                                       </w:t>
      </w:r>
      <w:r w:rsidRPr="00847B51">
        <w:rPr>
          <w:b/>
          <w:bCs/>
          <w:color w:val="000000"/>
          <w:sz w:val="28"/>
          <w:szCs w:val="28"/>
          <w:u w:val="single"/>
          <w:lang w:eastAsia="en-US"/>
        </w:rPr>
        <w:t>Hereinafter: "the Caregiver"</w:t>
      </w:r>
    </w:p>
    <w:p w:rsidR="0038055C" w:rsidRDefault="0038055C">
      <w:pPr>
        <w:rPr>
          <w:rtl/>
        </w:rPr>
      </w:pPr>
    </w:p>
    <w:tbl>
      <w:tblPr>
        <w:bidiVisual/>
        <w:tblW w:w="10840" w:type="dxa"/>
        <w:tblInd w:w="98" w:type="dxa"/>
        <w:tblLook w:val="04A0" w:firstRow="1" w:lastRow="0" w:firstColumn="1" w:lastColumn="0" w:noHBand="0" w:noVBand="1"/>
      </w:tblPr>
      <w:tblGrid>
        <w:gridCol w:w="400"/>
        <w:gridCol w:w="5060"/>
        <w:gridCol w:w="5380"/>
      </w:tblGrid>
      <w:tr w:rsidR="00511755" w:rsidRPr="00511755" w:rsidTr="002E193D">
        <w:trPr>
          <w:trHeight w:val="6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1</w:t>
            </w:r>
          </w:p>
        </w:tc>
        <w:tc>
          <w:tcPr>
            <w:tcW w:w="5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rPr>
                <w:color w:val="000000"/>
                <w:sz w:val="20"/>
                <w:szCs w:val="20"/>
                <w:lang w:eastAsia="en-US"/>
              </w:rPr>
            </w:pPr>
            <w:r w:rsidRPr="00511755">
              <w:rPr>
                <w:color w:val="000000"/>
                <w:sz w:val="20"/>
                <w:szCs w:val="20"/>
                <w:rtl/>
                <w:lang w:eastAsia="en-US"/>
              </w:rPr>
              <w:t xml:space="preserve"> המבוא להסכם זה וכל נספחיו מהווים חלק בלתי נפרד ממנו.</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color w:val="000000"/>
                <w:sz w:val="20"/>
                <w:szCs w:val="20"/>
                <w:lang w:eastAsia="en-US"/>
              </w:rPr>
              <w:t xml:space="preserve"> </w:t>
            </w:r>
            <w:r w:rsidRPr="00511755">
              <w:rPr>
                <w:sz w:val="20"/>
                <w:szCs w:val="20"/>
              </w:rPr>
              <w:t>The preface to this agreement and all its appendices constitute an inseparable part of it.</w:t>
            </w:r>
          </w:p>
        </w:tc>
      </w:tr>
      <w:tr w:rsidR="00511755" w:rsidRPr="00511755" w:rsidTr="00A26E09">
        <w:trPr>
          <w:trHeight w:val="977"/>
        </w:trPr>
        <w:tc>
          <w:tcPr>
            <w:tcW w:w="400"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2</w:t>
            </w:r>
          </w:p>
        </w:tc>
        <w:tc>
          <w:tcPr>
            <w:tcW w:w="5060" w:type="dxa"/>
            <w:tcBorders>
              <w:top w:val="nil"/>
              <w:left w:val="single" w:sz="4" w:space="0" w:color="auto"/>
              <w:bottom w:val="single" w:sz="4" w:space="0" w:color="auto"/>
              <w:right w:val="single" w:sz="4" w:space="0" w:color="auto"/>
            </w:tcBorders>
            <w:shd w:val="clear" w:color="auto" w:fill="auto"/>
          </w:tcPr>
          <w:p w:rsidR="00511755" w:rsidRPr="00511755" w:rsidRDefault="00511755" w:rsidP="00A26E09">
            <w:pPr>
              <w:jc w:val="right"/>
              <w:rPr>
                <w:color w:val="000000"/>
                <w:sz w:val="20"/>
                <w:szCs w:val="20"/>
                <w:lang w:eastAsia="en-US"/>
              </w:rPr>
            </w:pPr>
            <w:r w:rsidRPr="00511755">
              <w:rPr>
                <w:color w:val="000000"/>
                <w:sz w:val="20"/>
                <w:szCs w:val="20"/>
                <w:rtl/>
                <w:lang w:eastAsia="en-US"/>
              </w:rPr>
              <w:t>הסכם זה כפוף לדיני העסקת עובדים זרים  בסיעוד במדינת ישראל ולנהלים המתפרסמים מעת לעת. מוסכם בין הצדדים כי הדין אשר יחול על הסכם זה הוא הדין הישראלי</w:t>
            </w:r>
          </w:p>
        </w:tc>
        <w:tc>
          <w:tcPr>
            <w:tcW w:w="5380" w:type="dxa"/>
            <w:tcBorders>
              <w:top w:val="nil"/>
              <w:left w:val="single" w:sz="4" w:space="0" w:color="auto"/>
              <w:bottom w:val="single" w:sz="4" w:space="0" w:color="auto"/>
              <w:right w:val="single" w:sz="4" w:space="0" w:color="auto"/>
            </w:tcBorders>
            <w:shd w:val="clear" w:color="auto" w:fill="auto"/>
          </w:tcPr>
          <w:p w:rsidR="00511755" w:rsidRPr="00511755" w:rsidRDefault="005B3420" w:rsidP="00A26E09">
            <w:pPr>
              <w:bidi w:val="0"/>
              <w:rPr>
                <w:color w:val="000000"/>
                <w:sz w:val="20"/>
                <w:szCs w:val="20"/>
                <w:lang w:eastAsia="en-US"/>
              </w:rPr>
            </w:pPr>
            <w:r w:rsidRPr="00511755">
              <w:rPr>
                <w:sz w:val="20"/>
                <w:szCs w:val="20"/>
              </w:rPr>
              <w:t xml:space="preserve">This agreement is subject to laws regarding the employment of foreign workers in nursing in </w:t>
            </w:r>
            <w:smartTag w:uri="urn:schemas-microsoft-com:office:smarttags" w:element="country-region">
              <w:smartTag w:uri="urn:schemas-microsoft-com:office:smarttags" w:element="place">
                <w:r w:rsidRPr="00511755">
                  <w:rPr>
                    <w:sz w:val="20"/>
                    <w:szCs w:val="20"/>
                  </w:rPr>
                  <w:t>Israel</w:t>
                </w:r>
              </w:smartTag>
            </w:smartTag>
            <w:r w:rsidRPr="00511755">
              <w:rPr>
                <w:sz w:val="20"/>
                <w:szCs w:val="20"/>
              </w:rPr>
              <w:t xml:space="preserve"> and the procedures published from time to time. The parties agree that the law that applies to this contract is </w:t>
            </w:r>
            <w:r>
              <w:rPr>
                <w:sz w:val="20"/>
                <w:szCs w:val="20"/>
              </w:rPr>
              <w:t xml:space="preserve">the </w:t>
            </w:r>
            <w:r w:rsidRPr="00511755">
              <w:rPr>
                <w:sz w:val="20"/>
                <w:szCs w:val="20"/>
              </w:rPr>
              <w:t>Israeli law.</w:t>
            </w:r>
          </w:p>
        </w:tc>
      </w:tr>
      <w:tr w:rsidR="00511755" w:rsidRPr="00511755" w:rsidTr="004451A2">
        <w:trPr>
          <w:trHeight w:val="2080"/>
        </w:trPr>
        <w:tc>
          <w:tcPr>
            <w:tcW w:w="400"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3</w:t>
            </w:r>
          </w:p>
        </w:tc>
        <w:tc>
          <w:tcPr>
            <w:tcW w:w="5060" w:type="dxa"/>
            <w:tcBorders>
              <w:top w:val="nil"/>
              <w:left w:val="single" w:sz="4" w:space="0" w:color="auto"/>
              <w:bottom w:val="single" w:sz="4" w:space="0" w:color="auto"/>
              <w:right w:val="single" w:sz="4" w:space="0" w:color="auto"/>
            </w:tcBorders>
            <w:shd w:val="clear" w:color="auto" w:fill="auto"/>
          </w:tcPr>
          <w:p w:rsidR="004451A2" w:rsidRPr="004451A2" w:rsidRDefault="00511755" w:rsidP="004451A2">
            <w:pPr>
              <w:rPr>
                <w:color w:val="000000"/>
                <w:sz w:val="20"/>
                <w:szCs w:val="20"/>
                <w:rtl/>
                <w:lang w:eastAsia="en-US"/>
              </w:rPr>
            </w:pPr>
            <w:r w:rsidRPr="00511755">
              <w:rPr>
                <w:color w:val="000000"/>
                <w:sz w:val="20"/>
                <w:szCs w:val="20"/>
                <w:rtl/>
                <w:lang w:eastAsia="en-US"/>
              </w:rPr>
              <w:t xml:space="preserve">על הצדדים חלה האחריות והחובה לנהוג בכפוף לתנאי ההעסקה הקבועים בחוק ובנוהל ולהתעדכן מעת לעת בשינויים המתפרסמים ב"זכותון" לעובד באתר משרד התמ"ת ו/או רשות האוכלוסין, בכתובת: </w:t>
            </w:r>
            <w:r w:rsidRPr="00511755">
              <w:rPr>
                <w:color w:val="000000"/>
                <w:sz w:val="20"/>
                <w:szCs w:val="20"/>
                <w:lang w:eastAsia="en-US"/>
              </w:rPr>
              <w:t>www.moital.gov.il</w:t>
            </w:r>
            <w:r w:rsidRPr="00511755">
              <w:rPr>
                <w:color w:val="000000"/>
                <w:sz w:val="20"/>
                <w:szCs w:val="20"/>
                <w:rtl/>
                <w:lang w:eastAsia="en-US"/>
              </w:rPr>
              <w:t xml:space="preserve">   </w:t>
            </w:r>
            <w:r w:rsidRPr="00511755">
              <w:rPr>
                <w:color w:val="000000"/>
                <w:sz w:val="20"/>
                <w:szCs w:val="20"/>
                <w:lang w:eastAsia="en-US"/>
              </w:rPr>
              <w:t>www.piba.gov.il</w:t>
            </w:r>
            <w:r w:rsidRPr="00511755">
              <w:rPr>
                <w:color w:val="000000"/>
                <w:sz w:val="20"/>
                <w:szCs w:val="20"/>
                <w:rtl/>
                <w:lang w:eastAsia="en-US"/>
              </w:rPr>
              <w:t xml:space="preserve">  ו /או אצל </w:t>
            </w:r>
            <w:r w:rsidR="004451A2" w:rsidRPr="004451A2">
              <w:rPr>
                <w:color w:val="000000"/>
                <w:sz w:val="20"/>
                <w:szCs w:val="20"/>
                <w:rtl/>
                <w:lang w:eastAsia="en-US"/>
              </w:rPr>
              <w:t>יחידת הממונה על זכויות עובדים זרים</w:t>
            </w:r>
            <w:r w:rsidR="0061722B">
              <w:rPr>
                <w:rFonts w:hint="cs"/>
                <w:color w:val="000000"/>
                <w:sz w:val="20"/>
                <w:szCs w:val="20"/>
                <w:rtl/>
                <w:lang w:eastAsia="en-US"/>
              </w:rPr>
              <w:t>:</w:t>
            </w:r>
          </w:p>
          <w:p w:rsidR="00511755" w:rsidRPr="00511755" w:rsidRDefault="0061722B" w:rsidP="004451A2">
            <w:pPr>
              <w:rPr>
                <w:color w:val="000000"/>
                <w:sz w:val="20"/>
                <w:szCs w:val="20"/>
                <w:lang w:eastAsia="en-US"/>
              </w:rPr>
            </w:pPr>
            <w:r>
              <w:rPr>
                <w:rFonts w:hint="cs"/>
                <w:color w:val="000000"/>
                <w:sz w:val="20"/>
                <w:szCs w:val="20"/>
                <w:rtl/>
              </w:rPr>
              <w:t>כ</w:t>
            </w:r>
            <w:r w:rsidRPr="00511755">
              <w:rPr>
                <w:color w:val="000000"/>
                <w:sz w:val="20"/>
                <w:szCs w:val="20"/>
                <w:rtl/>
              </w:rPr>
              <w:t>תובת: רח' סלמה 53 ת"א</w:t>
            </w:r>
            <w:r>
              <w:rPr>
                <w:color w:val="000000"/>
                <w:sz w:val="20"/>
                <w:szCs w:val="20"/>
                <w:rtl/>
              </w:rPr>
              <w:t xml:space="preserve"> </w:t>
            </w:r>
            <w:r w:rsidRPr="00623D45">
              <w:rPr>
                <w:color w:val="000000"/>
                <w:sz w:val="20"/>
                <w:szCs w:val="20"/>
                <w:rtl/>
              </w:rPr>
              <w:t>6608925</w:t>
            </w:r>
            <w:r w:rsidRPr="00511755">
              <w:rPr>
                <w:color w:val="000000"/>
                <w:sz w:val="20"/>
                <w:szCs w:val="20"/>
                <w:rtl/>
              </w:rPr>
              <w:t xml:space="preserve">, </w:t>
            </w:r>
            <w:r w:rsidRPr="00511755">
              <w:rPr>
                <w:color w:val="000000"/>
                <w:sz w:val="20"/>
                <w:szCs w:val="20"/>
                <w:rtl/>
              </w:rPr>
              <w:br/>
              <w:t xml:space="preserve">טל': </w:t>
            </w:r>
            <w:r w:rsidRPr="00623D45">
              <w:rPr>
                <w:color w:val="000000"/>
                <w:sz w:val="20"/>
                <w:szCs w:val="20"/>
                <w:rtl/>
              </w:rPr>
              <w:t>074-7696161/235</w:t>
            </w:r>
            <w:r>
              <w:rPr>
                <w:color w:val="000000"/>
                <w:sz w:val="20"/>
                <w:szCs w:val="20"/>
                <w:rtl/>
              </w:rPr>
              <w:t xml:space="preserve">, דוא"ל: </w:t>
            </w:r>
            <w:hyperlink r:id="rId8" w:tgtFrame="_self" w:tooltip="mail" w:history="1">
              <w:r w:rsidRPr="00623D45">
                <w:rPr>
                  <w:rStyle w:val="Hyperlink"/>
                  <w:rFonts w:cs="Arial"/>
                  <w:sz w:val="20"/>
                  <w:szCs w:val="20"/>
                </w:rPr>
                <w:t>foreignr@labor.gov.il</w:t>
              </w:r>
            </w:hyperlink>
          </w:p>
        </w:tc>
        <w:tc>
          <w:tcPr>
            <w:tcW w:w="5380" w:type="dxa"/>
            <w:tcBorders>
              <w:top w:val="nil"/>
              <w:left w:val="single" w:sz="4" w:space="0" w:color="auto"/>
              <w:bottom w:val="single" w:sz="4" w:space="0" w:color="auto"/>
              <w:right w:val="single" w:sz="4" w:space="0" w:color="auto"/>
            </w:tcBorders>
            <w:shd w:val="clear" w:color="auto" w:fill="auto"/>
          </w:tcPr>
          <w:p w:rsidR="00511755" w:rsidRPr="004451A2" w:rsidRDefault="00511755" w:rsidP="0061722B">
            <w:pPr>
              <w:bidi w:val="0"/>
              <w:rPr>
                <w:sz w:val="20"/>
                <w:szCs w:val="20"/>
              </w:rPr>
            </w:pPr>
            <w:r w:rsidRPr="00511755">
              <w:rPr>
                <w:sz w:val="20"/>
                <w:szCs w:val="20"/>
              </w:rPr>
              <w:t xml:space="preserve">The parties are responsible and obligated to behave subject to the employment conditions stated in law and procedure and to update themselves on occasion regarding changes that are published in “Zechuton” for the employee in the Ministry of Commerce site and/or the Population Authority at the address </w:t>
            </w:r>
            <w:hyperlink r:id="rId9" w:history="1">
              <w:r w:rsidRPr="004451A2">
                <w:rPr>
                  <w:sz w:val="20"/>
                  <w:szCs w:val="20"/>
                </w:rPr>
                <w:t>www.moital.gov.il</w:t>
              </w:r>
            </w:hyperlink>
            <w:r w:rsidRPr="00511755">
              <w:rPr>
                <w:sz w:val="20"/>
                <w:szCs w:val="20"/>
              </w:rPr>
              <w:t xml:space="preserve"> </w:t>
            </w:r>
            <w:hyperlink r:id="rId10" w:history="1">
              <w:r w:rsidRPr="004451A2">
                <w:rPr>
                  <w:sz w:val="20"/>
                  <w:szCs w:val="20"/>
                </w:rPr>
                <w:t>www.piba.gov.il</w:t>
              </w:r>
            </w:hyperlink>
            <w:r w:rsidRPr="00511755">
              <w:rPr>
                <w:sz w:val="20"/>
                <w:szCs w:val="20"/>
              </w:rPr>
              <w:t xml:space="preserve"> and/or with the Commissioner for the Rights of Foreign Workers at work Ministry of Commerce</w:t>
            </w:r>
            <w:r w:rsidR="0061722B">
              <w:rPr>
                <w:rFonts w:hint="cs"/>
                <w:sz w:val="20"/>
                <w:szCs w:val="20"/>
                <w:rtl/>
              </w:rPr>
              <w:t>:</w:t>
            </w:r>
            <w:r w:rsidR="0061722B">
              <w:rPr>
                <w:sz w:val="20"/>
                <w:szCs w:val="20"/>
                <w:rtl/>
              </w:rPr>
              <w:br/>
            </w:r>
            <w:r w:rsidR="0061722B" w:rsidRPr="0061722B">
              <w:rPr>
                <w:sz w:val="20"/>
                <w:szCs w:val="20"/>
              </w:rPr>
              <w:t>53 Salame St. Tel Aviv 6608925,</w:t>
            </w:r>
            <w:r w:rsidR="0061722B" w:rsidRPr="0061722B">
              <w:rPr>
                <w:sz w:val="20"/>
                <w:szCs w:val="20"/>
              </w:rPr>
              <w:br/>
              <w:t xml:space="preserve">Tel: 074-7696161/235, Email: </w:t>
            </w:r>
            <w:hyperlink r:id="rId11" w:tgtFrame="_self" w:tooltip="mail" w:history="1">
              <w:r w:rsidR="0061722B" w:rsidRPr="0061722B">
                <w:rPr>
                  <w:rStyle w:val="Hyperlink"/>
                  <w:sz w:val="20"/>
                  <w:szCs w:val="20"/>
                </w:rPr>
                <w:t>foreignr@labor.gov.il</w:t>
              </w:r>
            </w:hyperlink>
          </w:p>
        </w:tc>
      </w:tr>
      <w:tr w:rsidR="00511755" w:rsidRPr="00511755" w:rsidTr="002E193D">
        <w:trPr>
          <w:trHeight w:val="520"/>
        </w:trPr>
        <w:tc>
          <w:tcPr>
            <w:tcW w:w="400"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4</w:t>
            </w:r>
          </w:p>
        </w:tc>
        <w:tc>
          <w:tcPr>
            <w:tcW w:w="5060"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4451A2">
            <w:pPr>
              <w:rPr>
                <w:color w:val="000000"/>
                <w:sz w:val="20"/>
                <w:szCs w:val="20"/>
                <w:lang w:eastAsia="en-US"/>
              </w:rPr>
            </w:pPr>
            <w:r w:rsidRPr="00511755">
              <w:rPr>
                <w:color w:val="000000"/>
                <w:sz w:val="20"/>
                <w:szCs w:val="20"/>
                <w:rtl/>
                <w:lang w:eastAsia="en-US"/>
              </w:rPr>
              <w:t>ההסכם כתוב בלשון זכר אך מתייחס לשני המינים.</w:t>
            </w:r>
          </w:p>
        </w:tc>
        <w:tc>
          <w:tcPr>
            <w:tcW w:w="5380" w:type="dxa"/>
            <w:tcBorders>
              <w:top w:val="nil"/>
              <w:left w:val="single" w:sz="4" w:space="0" w:color="auto"/>
              <w:bottom w:val="single" w:sz="4" w:space="0" w:color="auto"/>
              <w:right w:val="single" w:sz="4" w:space="0" w:color="auto"/>
            </w:tcBorders>
            <w:shd w:val="clear" w:color="auto" w:fill="auto"/>
            <w:vAlign w:val="bottom"/>
          </w:tcPr>
          <w:p w:rsidR="00511755" w:rsidRPr="00511755" w:rsidRDefault="00511755" w:rsidP="00511755">
            <w:pPr>
              <w:bidi w:val="0"/>
              <w:rPr>
                <w:color w:val="000000"/>
                <w:sz w:val="20"/>
                <w:szCs w:val="20"/>
                <w:lang w:eastAsia="en-US"/>
              </w:rPr>
            </w:pPr>
            <w:r w:rsidRPr="00511755">
              <w:rPr>
                <w:sz w:val="20"/>
                <w:szCs w:val="20"/>
              </w:rPr>
              <w:t>The agreement is written in the masculine but refers to both genders</w:t>
            </w:r>
            <w:r w:rsidRPr="00511755">
              <w:rPr>
                <w:color w:val="000000"/>
                <w:sz w:val="20"/>
                <w:szCs w:val="20"/>
                <w:lang w:eastAsia="en-US"/>
              </w:rPr>
              <w:t>.</w:t>
            </w:r>
          </w:p>
        </w:tc>
      </w:tr>
      <w:tr w:rsidR="00511755" w:rsidRPr="00511755" w:rsidTr="00A26E09">
        <w:trPr>
          <w:trHeight w:val="3102"/>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0B6A9E" w:rsidP="00511755">
            <w:pPr>
              <w:bidi w:val="0"/>
              <w:jc w:val="center"/>
              <w:rPr>
                <w:b/>
                <w:bCs/>
                <w:color w:val="000000"/>
                <w:sz w:val="28"/>
                <w:szCs w:val="28"/>
                <w:lang w:eastAsia="en-US"/>
              </w:rPr>
            </w:pPr>
            <w:r>
              <w:lastRenderedPageBreak/>
              <w:br w:type="page"/>
            </w:r>
            <w:r w:rsidR="00511755" w:rsidRPr="00511755">
              <w:rPr>
                <w:b/>
                <w:bCs/>
                <w:color w:val="000000"/>
                <w:sz w:val="28"/>
                <w:szCs w:val="28"/>
                <w:lang w:eastAsia="en-US"/>
              </w:rPr>
              <w:t>5</w:t>
            </w:r>
          </w:p>
        </w:tc>
        <w:tc>
          <w:tcPr>
            <w:tcW w:w="5060"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897D8A" w:rsidP="00511755">
            <w:pPr>
              <w:rPr>
                <w:sz w:val="20"/>
                <w:szCs w:val="20"/>
                <w:rtl/>
                <w:lang w:eastAsia="en-US"/>
              </w:rPr>
            </w:pPr>
            <w:hyperlink r:id="rId12" w:history="1">
              <w:r w:rsidR="00511755" w:rsidRPr="00511755">
                <w:rPr>
                  <w:szCs w:val="20"/>
                  <w:rtl/>
                  <w:lang w:eastAsia="en-US"/>
                </w:rPr>
                <w:t>על הצדדים לקבוע מה ההסדר הראוי ע"פ תנאי העבודה הספציפיים, בנוגע לשעות העבודה , המנוחה והכוננות. המטפל ישהה בבית המעביד 24 שעו</w:t>
              </w:r>
              <w:r w:rsidR="00A26E09">
                <w:rPr>
                  <w:szCs w:val="20"/>
                  <w:rtl/>
                  <w:lang w:eastAsia="en-US"/>
                </w:rPr>
                <w:t xml:space="preserve">ת למשך 6 ימים בשבוע . תפקידו של המטפל נמנה עם תפקידים  הדורשים מידה </w:t>
              </w:r>
              <w:r w:rsidR="00511755" w:rsidRPr="00511755">
                <w:rPr>
                  <w:szCs w:val="20"/>
                  <w:rtl/>
                  <w:lang w:eastAsia="en-US"/>
                </w:rPr>
                <w:t>מיוחדת של אמון אישי,</w:t>
              </w:r>
              <w:r w:rsidR="00A26E09">
                <w:rPr>
                  <w:szCs w:val="20"/>
                  <w:rtl/>
                  <w:lang w:eastAsia="en-US"/>
                </w:rPr>
                <w:t xml:space="preserve"> ואינו מאפשר </w:t>
              </w:r>
              <w:r w:rsidR="00511755" w:rsidRPr="00511755">
                <w:rPr>
                  <w:szCs w:val="20"/>
                  <w:rtl/>
                  <w:lang w:eastAsia="en-US"/>
                </w:rPr>
                <w:t>למעסיק כל פיקוח על שעות העבודה והמנוחה שלו, ( כמשמעותו בחוק שעות עבודה ומנוחה  תשי"א – 1951 ), ולפיכך ועל-פי פסיקת בית המשפט העליון בבג"ץ  1678/07, לא יחולו על העובד הוראות  חוק זה. יציאת המטפל מהבית תיעשה אך ורק בתאום ובהסכמת בן משפחה. המעסיק מוגדר כ"חסר ישע" והשארתו ללא השגחה מהווה עבירה פלילית.</w:t>
              </w:r>
            </w:hyperlink>
          </w:p>
          <w:p w:rsidR="00511755" w:rsidRPr="00511755" w:rsidRDefault="00511755" w:rsidP="00511755">
            <w:pPr>
              <w:rPr>
                <w:rFonts w:hint="cs"/>
                <w:sz w:val="20"/>
                <w:szCs w:val="20"/>
                <w:lang w:eastAsia="en-US"/>
              </w:rPr>
            </w:pP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B3420" w:rsidP="00511755">
            <w:pPr>
              <w:bidi w:val="0"/>
              <w:rPr>
                <w:color w:val="000000"/>
                <w:sz w:val="20"/>
                <w:szCs w:val="20"/>
                <w:lang w:eastAsia="en-US"/>
              </w:rPr>
            </w:pPr>
            <w:r w:rsidRPr="00511755">
              <w:rPr>
                <w:sz w:val="20"/>
                <w:szCs w:val="20"/>
                <w:u w:val="single"/>
              </w:rPr>
              <w:t>The parties must decide on the proper arrangement pursuant to the specific work conditions, regarding work hours, rest, and being on call. The caregiver will be in the employer's house 24 hours for six days a week. The caregiver's job is one of those that requires a special dose of personal trust, and does not allow the employer any supervision of his work and rest hours, (in its sense in the Work and Rest Hours Law 5711-1951), and therefore and pursuant to the Supreme Court ruling in HCJ 1678/07, the provisions of this law do not apply to the employee. The caregiver's departure from the house will be effected only in coordination and with the consent of a family member. The employer is defined as “helpless” and leaving him without supervision constitutes a criminal offense.</w:t>
            </w:r>
          </w:p>
        </w:tc>
      </w:tr>
      <w:tr w:rsidR="00511755" w:rsidRPr="00511755" w:rsidTr="00A26E09">
        <w:trPr>
          <w:trHeight w:val="156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6</w:t>
            </w:r>
          </w:p>
        </w:tc>
        <w:tc>
          <w:tcPr>
            <w:tcW w:w="5060"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0A10CB" w:rsidP="00A26E09">
            <w:pPr>
              <w:rPr>
                <w:rFonts w:hint="cs"/>
                <w:color w:val="000000"/>
                <w:sz w:val="20"/>
                <w:szCs w:val="20"/>
                <w:rtl/>
                <w:lang w:eastAsia="en-US"/>
              </w:rPr>
            </w:pPr>
            <w:r>
              <w:rPr>
                <w:rFonts w:hint="cs"/>
                <w:color w:val="000000"/>
                <w:sz w:val="20"/>
                <w:szCs w:val="20"/>
                <w:rtl/>
                <w:lang w:eastAsia="en-US"/>
              </w:rPr>
              <w:t>ל</w:t>
            </w:r>
            <w:r w:rsidRPr="00511755">
              <w:rPr>
                <w:color w:val="000000"/>
                <w:sz w:val="20"/>
                <w:szCs w:val="20"/>
                <w:rtl/>
                <w:lang w:eastAsia="en-US"/>
              </w:rPr>
              <w:t>הסכם זה</w:t>
            </w:r>
            <w:r>
              <w:rPr>
                <w:rFonts w:hint="cs"/>
                <w:color w:val="000000"/>
                <w:sz w:val="20"/>
                <w:szCs w:val="20"/>
                <w:rtl/>
                <w:lang w:eastAsia="en-US"/>
              </w:rPr>
              <w:t xml:space="preserve"> יש</w:t>
            </w:r>
            <w:r w:rsidRPr="00511755">
              <w:rPr>
                <w:color w:val="000000"/>
                <w:sz w:val="20"/>
                <w:szCs w:val="20"/>
                <w:rtl/>
                <w:lang w:eastAsia="en-US"/>
              </w:rPr>
              <w:t xml:space="preserve"> </w:t>
            </w:r>
            <w:r>
              <w:rPr>
                <w:rFonts w:hint="cs"/>
                <w:color w:val="000000"/>
                <w:sz w:val="20"/>
                <w:szCs w:val="20"/>
                <w:rtl/>
                <w:lang w:eastAsia="en-US"/>
              </w:rPr>
              <w:t xml:space="preserve">תוקף </w:t>
            </w:r>
            <w:r w:rsidRPr="00511755">
              <w:rPr>
                <w:color w:val="000000"/>
                <w:sz w:val="20"/>
                <w:szCs w:val="20"/>
                <w:rtl/>
                <w:lang w:eastAsia="en-US"/>
              </w:rPr>
              <w:t>כל עוד לא מסר אחד הצדדים להסכם הודעה מראש ובכתב – לצד האחר על רצונו להביא הסכם זה לידי סיום, בכפוף להוראות נוהל " הודעה מוקדמת"</w:t>
            </w:r>
            <w:r>
              <w:rPr>
                <w:rFonts w:hint="cs"/>
                <w:color w:val="000000"/>
                <w:sz w:val="20"/>
                <w:szCs w:val="20"/>
                <w:rtl/>
                <w:lang w:eastAsia="en-US"/>
              </w:rPr>
              <w:t xml:space="preserve"> </w:t>
            </w:r>
            <w:r w:rsidRPr="00A26E09">
              <w:rPr>
                <w:rFonts w:hint="cs"/>
                <w:color w:val="000000"/>
                <w:sz w:val="20"/>
                <w:szCs w:val="20"/>
                <w:rtl/>
                <w:lang w:eastAsia="en-US"/>
              </w:rPr>
              <w:t>ובתנאי שלמעסיק יש היתר תקף מרשות האוכלוסין וההגירה להעסקת מטפל זרה כדין ולמטפל אשרת עבודה על שם המטופל כדין.</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0A10CB" w:rsidP="00511755">
            <w:pPr>
              <w:bidi w:val="0"/>
              <w:rPr>
                <w:color w:val="000000"/>
                <w:sz w:val="20"/>
                <w:szCs w:val="20"/>
                <w:lang w:eastAsia="en-US"/>
              </w:rPr>
            </w:pPr>
            <w:r w:rsidRPr="000A10CB">
              <w:rPr>
                <w:sz w:val="20"/>
                <w:szCs w:val="20"/>
              </w:rPr>
              <w:t>This agreement is valid as long as neither of the parties sends advance written notice to the other party expressing his desire to terminate the agreement, subject to the provisions of the procedure “Advance  notice” and under the condition that the employer have a valid permit from the ministry of Population and Immigration office to employ a caregiver by law and a valid working permit to the caregiver under the employer's permit by law.</w:t>
            </w:r>
          </w:p>
        </w:tc>
      </w:tr>
      <w:tr w:rsidR="000B6A9E" w:rsidRPr="00511755" w:rsidTr="00A26E09">
        <w:trPr>
          <w:trHeight w:val="1040"/>
        </w:trPr>
        <w:tc>
          <w:tcPr>
            <w:tcW w:w="400" w:type="dxa"/>
            <w:vMerge w:val="restart"/>
            <w:tcBorders>
              <w:top w:val="single" w:sz="4" w:space="0" w:color="auto"/>
              <w:left w:val="single" w:sz="4" w:space="0" w:color="auto"/>
              <w:right w:val="nil"/>
            </w:tcBorders>
            <w:shd w:val="clear" w:color="auto" w:fill="auto"/>
            <w:noWrap/>
            <w:vAlign w:val="center"/>
          </w:tcPr>
          <w:p w:rsidR="000B6A9E" w:rsidRPr="00511755" w:rsidRDefault="000B6A9E" w:rsidP="00511755">
            <w:pPr>
              <w:bidi w:val="0"/>
              <w:jc w:val="center"/>
              <w:rPr>
                <w:b/>
                <w:bCs/>
                <w:color w:val="000000"/>
                <w:sz w:val="28"/>
                <w:szCs w:val="28"/>
                <w:lang w:eastAsia="en-US"/>
              </w:rPr>
            </w:pPr>
            <w:r w:rsidRPr="00511755">
              <w:rPr>
                <w:b/>
                <w:bCs/>
                <w:color w:val="000000"/>
                <w:sz w:val="28"/>
                <w:szCs w:val="28"/>
                <w:lang w:eastAsia="en-US"/>
              </w:rPr>
              <w:t>7</w:t>
            </w:r>
          </w:p>
        </w:tc>
        <w:tc>
          <w:tcPr>
            <w:tcW w:w="5060" w:type="dxa"/>
            <w:tcBorders>
              <w:top w:val="single" w:sz="4" w:space="0" w:color="auto"/>
              <w:left w:val="single" w:sz="4" w:space="0" w:color="auto"/>
              <w:right w:val="single" w:sz="4" w:space="0" w:color="auto"/>
            </w:tcBorders>
            <w:shd w:val="clear" w:color="auto" w:fill="auto"/>
          </w:tcPr>
          <w:p w:rsidR="000B6A9E" w:rsidRPr="00511755" w:rsidRDefault="000B6A9E" w:rsidP="000B6A9E">
            <w:pPr>
              <w:rPr>
                <w:b/>
                <w:bCs/>
                <w:color w:val="000000"/>
                <w:sz w:val="20"/>
                <w:szCs w:val="20"/>
                <w:rtl/>
                <w:lang w:eastAsia="en-US"/>
              </w:rPr>
            </w:pPr>
            <w:r w:rsidRPr="00511755">
              <w:rPr>
                <w:b/>
                <w:bCs/>
                <w:color w:val="000000"/>
                <w:sz w:val="20"/>
                <w:szCs w:val="20"/>
                <w:rtl/>
                <w:lang w:eastAsia="en-US"/>
              </w:rPr>
              <w:t>א.</w:t>
            </w:r>
            <w:r w:rsidRPr="00511755">
              <w:rPr>
                <w:color w:val="000000"/>
                <w:sz w:val="20"/>
                <w:szCs w:val="20"/>
                <w:rtl/>
                <w:lang w:eastAsia="en-US"/>
              </w:rPr>
              <w:t xml:space="preserve">    אי מתן הודעה מוקדמת ע"י אחד מהצדדים עלול לגרור פיצוי כספי בהתאם למשך תקופת ההעסקה.</w:t>
            </w:r>
            <w:r w:rsidRPr="00511755">
              <w:rPr>
                <w:color w:val="000000"/>
                <w:sz w:val="20"/>
                <w:szCs w:val="20"/>
                <w:rtl/>
                <w:lang w:eastAsia="en-US"/>
              </w:rPr>
              <w:br/>
              <w:t>ידוע למטפל כי אי מתן הודעה מראש עלול לגרור הליך הרחקה מישראל</w:t>
            </w:r>
          </w:p>
        </w:tc>
        <w:tc>
          <w:tcPr>
            <w:tcW w:w="5380" w:type="dxa"/>
            <w:tcBorders>
              <w:top w:val="single" w:sz="4" w:space="0" w:color="auto"/>
              <w:left w:val="single" w:sz="4" w:space="0" w:color="auto"/>
              <w:right w:val="single" w:sz="4" w:space="0" w:color="auto"/>
            </w:tcBorders>
            <w:shd w:val="clear" w:color="auto" w:fill="auto"/>
          </w:tcPr>
          <w:p w:rsidR="000B6A9E" w:rsidRPr="00511755" w:rsidRDefault="000B6A9E" w:rsidP="000B6A9E">
            <w:pPr>
              <w:bidi w:val="0"/>
              <w:ind w:firstLine="200"/>
              <w:rPr>
                <w:b/>
                <w:bCs/>
                <w:sz w:val="20"/>
                <w:szCs w:val="20"/>
              </w:rPr>
            </w:pPr>
            <w:r w:rsidRPr="00511755">
              <w:rPr>
                <w:b/>
                <w:bCs/>
                <w:sz w:val="20"/>
                <w:szCs w:val="20"/>
              </w:rPr>
              <w:t>A.</w:t>
            </w:r>
            <w:r w:rsidRPr="00511755">
              <w:rPr>
                <w:sz w:val="20"/>
                <w:szCs w:val="20"/>
              </w:rPr>
              <w:t xml:space="preserve"> Failure to provide an advance notice by one of the parties is liable to lead to financial compensation according to the duration of the employment period. The caregiver knows that failure to give advance notice may open deportation proceedings.</w:t>
            </w:r>
          </w:p>
        </w:tc>
      </w:tr>
      <w:tr w:rsidR="000B6A9E" w:rsidRPr="00511755" w:rsidTr="00A26E09">
        <w:trPr>
          <w:trHeight w:val="1040"/>
        </w:trPr>
        <w:tc>
          <w:tcPr>
            <w:tcW w:w="400" w:type="dxa"/>
            <w:vMerge/>
            <w:tcBorders>
              <w:left w:val="single" w:sz="4" w:space="0" w:color="auto"/>
              <w:right w:val="nil"/>
            </w:tcBorders>
            <w:shd w:val="clear" w:color="auto" w:fill="auto"/>
            <w:noWrap/>
            <w:vAlign w:val="center"/>
          </w:tcPr>
          <w:p w:rsidR="000B6A9E" w:rsidRPr="00511755" w:rsidRDefault="000B6A9E" w:rsidP="00511755">
            <w:pPr>
              <w:bidi w:val="0"/>
              <w:jc w:val="center"/>
              <w:rPr>
                <w:b/>
                <w:bCs/>
                <w:color w:val="000000"/>
                <w:sz w:val="28"/>
                <w:szCs w:val="28"/>
                <w:lang w:eastAsia="en-US"/>
              </w:rPr>
            </w:pPr>
          </w:p>
        </w:tc>
        <w:tc>
          <w:tcPr>
            <w:tcW w:w="5060" w:type="dxa"/>
            <w:tcBorders>
              <w:left w:val="single" w:sz="4" w:space="0" w:color="auto"/>
              <w:bottom w:val="nil"/>
              <w:right w:val="single" w:sz="4" w:space="0" w:color="auto"/>
            </w:tcBorders>
            <w:shd w:val="clear" w:color="auto" w:fill="auto"/>
          </w:tcPr>
          <w:p w:rsidR="000B6A9E" w:rsidRPr="000B6A9E" w:rsidRDefault="000B6A9E" w:rsidP="000B6A9E">
            <w:pPr>
              <w:rPr>
                <w:b/>
                <w:bCs/>
                <w:color w:val="000000"/>
                <w:sz w:val="20"/>
                <w:szCs w:val="20"/>
                <w:lang w:eastAsia="en-US"/>
              </w:rPr>
            </w:pPr>
            <w:r w:rsidRPr="000B6A9E">
              <w:rPr>
                <w:b/>
                <w:bCs/>
                <w:color w:val="000000"/>
                <w:sz w:val="20"/>
                <w:szCs w:val="20"/>
                <w:rtl/>
                <w:lang w:eastAsia="en-US"/>
              </w:rPr>
              <w:t>ב.</w:t>
            </w:r>
            <w:r w:rsidRPr="000B6A9E">
              <w:rPr>
                <w:b/>
                <w:bCs/>
                <w:color w:val="000000"/>
                <w:sz w:val="20"/>
                <w:szCs w:val="20"/>
                <w:lang w:eastAsia="en-US"/>
              </w:rPr>
              <w:t xml:space="preserve">   </w:t>
            </w:r>
            <w:r w:rsidRPr="000B6A9E">
              <w:rPr>
                <w:b/>
                <w:bCs/>
                <w:color w:val="000000"/>
                <w:sz w:val="20"/>
                <w:szCs w:val="20"/>
                <w:rtl/>
                <w:lang w:eastAsia="en-US"/>
              </w:rPr>
              <w:t>מועדי ההודעה המוקדמת למטפל:</w:t>
            </w:r>
          </w:p>
          <w:p w:rsidR="000B6A9E" w:rsidRDefault="000B6A9E" w:rsidP="000B6A9E">
            <w:pPr>
              <w:ind w:left="329"/>
              <w:rPr>
                <w:color w:val="000000"/>
                <w:sz w:val="20"/>
                <w:szCs w:val="20"/>
                <w:lang w:eastAsia="en-US"/>
              </w:rPr>
            </w:pPr>
            <w:r w:rsidRPr="000B6A9E">
              <w:rPr>
                <w:color w:val="000000"/>
                <w:sz w:val="20"/>
                <w:szCs w:val="20"/>
                <w:rtl/>
                <w:lang w:eastAsia="en-US"/>
              </w:rPr>
              <w:t>ע</w:t>
            </w:r>
            <w:r w:rsidRPr="00511755">
              <w:rPr>
                <w:color w:val="000000"/>
                <w:sz w:val="20"/>
                <w:szCs w:val="20"/>
                <w:rtl/>
                <w:lang w:eastAsia="en-US"/>
              </w:rPr>
              <w:t>ד 3 חודשים: 7 ימים</w:t>
            </w:r>
          </w:p>
          <w:p w:rsidR="000B6A9E" w:rsidRDefault="000B6A9E" w:rsidP="000B6A9E">
            <w:pPr>
              <w:ind w:left="329"/>
              <w:rPr>
                <w:color w:val="000000"/>
                <w:sz w:val="20"/>
                <w:szCs w:val="20"/>
                <w:lang w:eastAsia="en-US"/>
              </w:rPr>
            </w:pPr>
            <w:r w:rsidRPr="00511755">
              <w:rPr>
                <w:color w:val="000000"/>
                <w:sz w:val="20"/>
                <w:szCs w:val="20"/>
                <w:rtl/>
                <w:lang w:eastAsia="en-US"/>
              </w:rPr>
              <w:t>3-6 חודשים: 14 יום</w:t>
            </w:r>
          </w:p>
          <w:p w:rsidR="000B6A9E" w:rsidRDefault="000B6A9E" w:rsidP="000B6A9E">
            <w:pPr>
              <w:ind w:left="329"/>
              <w:rPr>
                <w:color w:val="000000"/>
                <w:sz w:val="20"/>
                <w:szCs w:val="20"/>
                <w:lang w:eastAsia="en-US"/>
              </w:rPr>
            </w:pPr>
            <w:r>
              <w:rPr>
                <w:color w:val="000000"/>
                <w:sz w:val="20"/>
                <w:szCs w:val="20"/>
                <w:lang w:eastAsia="en-US"/>
              </w:rPr>
              <w:t>7</w:t>
            </w:r>
            <w:r w:rsidRPr="00511755">
              <w:rPr>
                <w:color w:val="000000"/>
                <w:sz w:val="20"/>
                <w:szCs w:val="20"/>
                <w:rtl/>
                <w:lang w:eastAsia="en-US"/>
              </w:rPr>
              <w:t xml:space="preserve"> חודשים עד שנה: </w:t>
            </w:r>
            <w:r>
              <w:rPr>
                <w:rFonts w:hint="cs"/>
                <w:color w:val="000000"/>
                <w:sz w:val="20"/>
                <w:szCs w:val="20"/>
                <w:rtl/>
                <w:lang w:eastAsia="en-US"/>
              </w:rPr>
              <w:t>21</w:t>
            </w:r>
            <w:r w:rsidRPr="00511755">
              <w:rPr>
                <w:color w:val="000000"/>
                <w:sz w:val="20"/>
                <w:szCs w:val="20"/>
                <w:rtl/>
                <w:lang w:eastAsia="en-US"/>
              </w:rPr>
              <w:t xml:space="preserve"> יום</w:t>
            </w:r>
          </w:p>
          <w:p w:rsidR="000B6A9E" w:rsidRPr="000B6A9E" w:rsidRDefault="000B6A9E" w:rsidP="000B6A9E">
            <w:pPr>
              <w:ind w:left="329"/>
              <w:rPr>
                <w:color w:val="000000"/>
                <w:sz w:val="20"/>
                <w:szCs w:val="20"/>
                <w:rtl/>
                <w:lang w:eastAsia="en-US"/>
              </w:rPr>
            </w:pPr>
            <w:r w:rsidRPr="00511755">
              <w:rPr>
                <w:color w:val="000000"/>
                <w:sz w:val="20"/>
                <w:szCs w:val="20"/>
                <w:rtl/>
                <w:lang w:eastAsia="en-US"/>
              </w:rPr>
              <w:t>שנה ומעלה: 30 יום</w:t>
            </w:r>
          </w:p>
        </w:tc>
        <w:tc>
          <w:tcPr>
            <w:tcW w:w="5380" w:type="dxa"/>
            <w:tcBorders>
              <w:left w:val="single" w:sz="4" w:space="0" w:color="auto"/>
              <w:bottom w:val="nil"/>
              <w:right w:val="single" w:sz="4" w:space="0" w:color="auto"/>
            </w:tcBorders>
            <w:shd w:val="clear" w:color="auto" w:fill="auto"/>
          </w:tcPr>
          <w:p w:rsidR="000B6A9E" w:rsidRPr="00511755" w:rsidRDefault="000B6A9E" w:rsidP="000B6A9E">
            <w:pPr>
              <w:bidi w:val="0"/>
              <w:ind w:firstLine="200"/>
              <w:rPr>
                <w:sz w:val="20"/>
                <w:szCs w:val="20"/>
              </w:rPr>
            </w:pPr>
            <w:r w:rsidRPr="00511755">
              <w:rPr>
                <w:b/>
                <w:bCs/>
                <w:sz w:val="20"/>
                <w:szCs w:val="20"/>
              </w:rPr>
              <w:t>B</w:t>
            </w:r>
            <w:r w:rsidRPr="00511755">
              <w:rPr>
                <w:sz w:val="20"/>
                <w:szCs w:val="20"/>
              </w:rPr>
              <w:t xml:space="preserve">. </w:t>
            </w:r>
            <w:r>
              <w:rPr>
                <w:sz w:val="20"/>
                <w:szCs w:val="20"/>
              </w:rPr>
              <w:t xml:space="preserve"> </w:t>
            </w:r>
            <w:r w:rsidRPr="00511755">
              <w:rPr>
                <w:b/>
                <w:bCs/>
                <w:sz w:val="20"/>
                <w:szCs w:val="20"/>
              </w:rPr>
              <w:t>Caregiver's dates for advance notice:</w:t>
            </w:r>
          </w:p>
          <w:p w:rsidR="000B6A9E" w:rsidRPr="00511755" w:rsidRDefault="000B6A9E" w:rsidP="000B6A9E">
            <w:pPr>
              <w:bidi w:val="0"/>
              <w:ind w:left="540"/>
              <w:rPr>
                <w:sz w:val="20"/>
                <w:szCs w:val="20"/>
              </w:rPr>
            </w:pPr>
            <w:r>
              <w:rPr>
                <w:sz w:val="20"/>
                <w:szCs w:val="20"/>
              </w:rPr>
              <w:t>Up t</w:t>
            </w:r>
            <w:r w:rsidRPr="00511755">
              <w:rPr>
                <w:sz w:val="20"/>
                <w:szCs w:val="20"/>
              </w:rPr>
              <w:t>o three months: seven days</w:t>
            </w:r>
          </w:p>
          <w:p w:rsidR="000B6A9E" w:rsidRPr="00511755" w:rsidRDefault="000B6A9E" w:rsidP="000B6A9E">
            <w:pPr>
              <w:bidi w:val="0"/>
              <w:ind w:left="540"/>
              <w:rPr>
                <w:sz w:val="20"/>
                <w:szCs w:val="20"/>
              </w:rPr>
            </w:pPr>
            <w:r w:rsidRPr="00511755">
              <w:rPr>
                <w:sz w:val="20"/>
                <w:szCs w:val="20"/>
              </w:rPr>
              <w:t>3-6 months: 14 days</w:t>
            </w:r>
          </w:p>
          <w:p w:rsidR="000B6A9E" w:rsidRPr="00511755" w:rsidRDefault="000B6A9E" w:rsidP="000B6A9E">
            <w:pPr>
              <w:bidi w:val="0"/>
              <w:ind w:left="540"/>
              <w:rPr>
                <w:sz w:val="20"/>
                <w:szCs w:val="20"/>
              </w:rPr>
            </w:pPr>
            <w:r w:rsidRPr="00511755">
              <w:rPr>
                <w:sz w:val="20"/>
                <w:szCs w:val="20"/>
              </w:rPr>
              <w:t xml:space="preserve">7-12 months: </w:t>
            </w:r>
            <w:r>
              <w:rPr>
                <w:rFonts w:hint="cs"/>
                <w:sz w:val="20"/>
                <w:szCs w:val="20"/>
                <w:rtl/>
              </w:rPr>
              <w:t xml:space="preserve">21 </w:t>
            </w:r>
            <w:r w:rsidRPr="00511755">
              <w:rPr>
                <w:sz w:val="20"/>
                <w:szCs w:val="20"/>
              </w:rPr>
              <w:t>days</w:t>
            </w:r>
          </w:p>
          <w:p w:rsidR="000B6A9E" w:rsidRPr="00511755" w:rsidRDefault="000B6A9E" w:rsidP="000B6A9E">
            <w:pPr>
              <w:bidi w:val="0"/>
              <w:ind w:left="540"/>
              <w:rPr>
                <w:b/>
                <w:bCs/>
                <w:sz w:val="20"/>
                <w:szCs w:val="20"/>
              </w:rPr>
            </w:pPr>
            <w:r w:rsidRPr="00511755">
              <w:rPr>
                <w:sz w:val="20"/>
                <w:szCs w:val="20"/>
              </w:rPr>
              <w:t>A year and longer: 30 days</w:t>
            </w:r>
          </w:p>
        </w:tc>
      </w:tr>
      <w:tr w:rsidR="000B6A9E" w:rsidRPr="00511755" w:rsidTr="00A26E09">
        <w:trPr>
          <w:trHeight w:val="1008"/>
        </w:trPr>
        <w:tc>
          <w:tcPr>
            <w:tcW w:w="400" w:type="dxa"/>
            <w:vMerge/>
            <w:tcBorders>
              <w:left w:val="single" w:sz="4" w:space="0" w:color="auto"/>
              <w:bottom w:val="single" w:sz="4" w:space="0" w:color="auto"/>
              <w:right w:val="nil"/>
            </w:tcBorders>
            <w:shd w:val="clear" w:color="auto" w:fill="auto"/>
            <w:noWrap/>
            <w:vAlign w:val="center"/>
          </w:tcPr>
          <w:p w:rsidR="000B6A9E" w:rsidRPr="00511755" w:rsidRDefault="000B6A9E" w:rsidP="00511755">
            <w:pPr>
              <w:bidi w:val="0"/>
              <w:jc w:val="center"/>
              <w:rPr>
                <w:b/>
                <w:bCs/>
                <w:color w:val="000000"/>
                <w:sz w:val="28"/>
                <w:szCs w:val="28"/>
                <w:lang w:eastAsia="en-US"/>
              </w:rPr>
            </w:pPr>
          </w:p>
        </w:tc>
        <w:tc>
          <w:tcPr>
            <w:tcW w:w="5060" w:type="dxa"/>
            <w:tcBorders>
              <w:left w:val="single" w:sz="4" w:space="0" w:color="auto"/>
              <w:bottom w:val="single" w:sz="4" w:space="0" w:color="auto"/>
              <w:right w:val="single" w:sz="4" w:space="0" w:color="auto"/>
            </w:tcBorders>
            <w:shd w:val="clear" w:color="auto" w:fill="auto"/>
          </w:tcPr>
          <w:p w:rsidR="000B6A9E" w:rsidRPr="00511755" w:rsidRDefault="000B6A9E" w:rsidP="00C54442">
            <w:pPr>
              <w:ind w:left="45"/>
              <w:rPr>
                <w:b/>
                <w:bCs/>
                <w:color w:val="000000"/>
                <w:sz w:val="20"/>
                <w:szCs w:val="20"/>
                <w:lang w:eastAsia="en-US"/>
              </w:rPr>
            </w:pPr>
            <w:r w:rsidRPr="00511755">
              <w:rPr>
                <w:b/>
                <w:bCs/>
                <w:color w:val="000000"/>
                <w:sz w:val="20"/>
                <w:szCs w:val="20"/>
                <w:rtl/>
                <w:lang w:eastAsia="en-US"/>
              </w:rPr>
              <w:t>ג.   מועדי הודעה מוקדמת למעסיק:</w:t>
            </w:r>
          </w:p>
          <w:p w:rsidR="000B6A9E" w:rsidRPr="00511755" w:rsidRDefault="000B6A9E" w:rsidP="000B6A9E">
            <w:pPr>
              <w:ind w:left="470"/>
              <w:rPr>
                <w:color w:val="000000"/>
                <w:sz w:val="20"/>
                <w:szCs w:val="20"/>
                <w:lang w:eastAsia="en-US"/>
              </w:rPr>
            </w:pPr>
            <w:r w:rsidRPr="00511755">
              <w:rPr>
                <w:color w:val="000000"/>
                <w:sz w:val="20"/>
                <w:szCs w:val="20"/>
                <w:rtl/>
                <w:lang w:eastAsia="en-US"/>
              </w:rPr>
              <w:t>עד 6 חודשים: יום לחודש</w:t>
            </w:r>
          </w:p>
          <w:p w:rsidR="000B6A9E" w:rsidRDefault="000B6A9E" w:rsidP="000B6A9E">
            <w:pPr>
              <w:ind w:left="470"/>
              <w:rPr>
                <w:color w:val="000000"/>
                <w:sz w:val="20"/>
                <w:szCs w:val="20"/>
                <w:lang w:eastAsia="en-US"/>
              </w:rPr>
            </w:pPr>
            <w:r>
              <w:rPr>
                <w:color w:val="000000"/>
                <w:sz w:val="20"/>
                <w:szCs w:val="20"/>
                <w:lang w:eastAsia="en-US"/>
              </w:rPr>
              <w:t>7</w:t>
            </w:r>
            <w:r w:rsidRPr="00511755">
              <w:rPr>
                <w:color w:val="000000"/>
                <w:sz w:val="20"/>
                <w:szCs w:val="20"/>
                <w:rtl/>
                <w:lang w:eastAsia="en-US"/>
              </w:rPr>
              <w:t>-11 חודשים: 6 ימים + 2.5 יום לכל חודש</w:t>
            </w:r>
            <w:r>
              <w:rPr>
                <w:color w:val="000000"/>
                <w:sz w:val="20"/>
                <w:szCs w:val="20"/>
                <w:lang w:eastAsia="en-US"/>
              </w:rPr>
              <w:t>.</w:t>
            </w:r>
          </w:p>
          <w:p w:rsidR="000B6A9E" w:rsidRPr="00511755" w:rsidRDefault="000B6A9E" w:rsidP="000B6A9E">
            <w:pPr>
              <w:ind w:left="470"/>
              <w:rPr>
                <w:color w:val="000000"/>
                <w:sz w:val="20"/>
                <w:szCs w:val="20"/>
                <w:rtl/>
                <w:lang w:eastAsia="en-US"/>
              </w:rPr>
            </w:pPr>
            <w:r w:rsidRPr="00511755">
              <w:rPr>
                <w:color w:val="000000"/>
                <w:sz w:val="20"/>
                <w:szCs w:val="20"/>
                <w:rtl/>
                <w:lang w:eastAsia="en-US"/>
              </w:rPr>
              <w:t>שנה ומעלה: 30 יום</w:t>
            </w:r>
          </w:p>
        </w:tc>
        <w:tc>
          <w:tcPr>
            <w:tcW w:w="5380" w:type="dxa"/>
            <w:tcBorders>
              <w:left w:val="single" w:sz="4" w:space="0" w:color="auto"/>
              <w:bottom w:val="single" w:sz="4" w:space="0" w:color="auto"/>
              <w:right w:val="single" w:sz="4" w:space="0" w:color="auto"/>
            </w:tcBorders>
            <w:shd w:val="clear" w:color="auto" w:fill="auto"/>
          </w:tcPr>
          <w:p w:rsidR="000B6A9E" w:rsidRPr="000B6A9E" w:rsidRDefault="000B6A9E" w:rsidP="000B6A9E">
            <w:pPr>
              <w:bidi w:val="0"/>
              <w:ind w:firstLine="200"/>
              <w:rPr>
                <w:b/>
                <w:bCs/>
                <w:sz w:val="20"/>
                <w:szCs w:val="20"/>
              </w:rPr>
            </w:pPr>
            <w:r w:rsidRPr="00511755">
              <w:rPr>
                <w:b/>
                <w:bCs/>
                <w:sz w:val="20"/>
                <w:szCs w:val="20"/>
              </w:rPr>
              <w:t xml:space="preserve">C. </w:t>
            </w:r>
            <w:r>
              <w:rPr>
                <w:b/>
                <w:bCs/>
                <w:sz w:val="20"/>
                <w:szCs w:val="20"/>
              </w:rPr>
              <w:t xml:space="preserve"> </w:t>
            </w:r>
            <w:r w:rsidRPr="00511755">
              <w:rPr>
                <w:b/>
                <w:bCs/>
                <w:sz w:val="20"/>
                <w:szCs w:val="20"/>
              </w:rPr>
              <w:t>Employer's dates for advance notice:</w:t>
            </w:r>
          </w:p>
          <w:p w:rsidR="000B6A9E" w:rsidRPr="000B6A9E" w:rsidRDefault="000B6A9E" w:rsidP="000B6A9E">
            <w:pPr>
              <w:bidi w:val="0"/>
              <w:ind w:left="540"/>
              <w:rPr>
                <w:sz w:val="20"/>
                <w:szCs w:val="20"/>
              </w:rPr>
            </w:pPr>
            <w:r w:rsidRPr="000B6A9E">
              <w:rPr>
                <w:sz w:val="20"/>
                <w:szCs w:val="20"/>
              </w:rPr>
              <w:t>Up to six months: one day per month</w:t>
            </w:r>
          </w:p>
          <w:p w:rsidR="000B6A9E" w:rsidRDefault="000B6A9E" w:rsidP="000B6A9E">
            <w:pPr>
              <w:bidi w:val="0"/>
              <w:ind w:left="540"/>
              <w:rPr>
                <w:sz w:val="20"/>
                <w:szCs w:val="20"/>
              </w:rPr>
            </w:pPr>
            <w:r w:rsidRPr="000B6A9E">
              <w:rPr>
                <w:sz w:val="20"/>
                <w:szCs w:val="20"/>
              </w:rPr>
              <w:t>7-11 months</w:t>
            </w:r>
            <w:r>
              <w:rPr>
                <w:sz w:val="20"/>
                <w:szCs w:val="20"/>
              </w:rPr>
              <w:t>: six days + 2.5 days per month.</w:t>
            </w:r>
          </w:p>
          <w:p w:rsidR="000B6A9E" w:rsidRPr="000B6A9E" w:rsidRDefault="000B6A9E" w:rsidP="000B6A9E">
            <w:pPr>
              <w:bidi w:val="0"/>
              <w:ind w:left="540"/>
              <w:rPr>
                <w:sz w:val="20"/>
                <w:szCs w:val="20"/>
              </w:rPr>
            </w:pPr>
            <w:r w:rsidRPr="00511755">
              <w:rPr>
                <w:sz w:val="20"/>
                <w:szCs w:val="20"/>
              </w:rPr>
              <w:t>A year and longer: 30 days</w:t>
            </w:r>
          </w:p>
        </w:tc>
      </w:tr>
      <w:tr w:rsidR="00511755" w:rsidRPr="00511755" w:rsidTr="000B6A9E">
        <w:trPr>
          <w:trHeight w:val="78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8</w:t>
            </w:r>
          </w:p>
        </w:tc>
        <w:tc>
          <w:tcPr>
            <w:tcW w:w="5060"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A26E09">
            <w:pPr>
              <w:rPr>
                <w:color w:val="000000"/>
                <w:sz w:val="20"/>
                <w:szCs w:val="20"/>
                <w:lang w:eastAsia="en-US"/>
              </w:rPr>
            </w:pPr>
            <w:r w:rsidRPr="00511755">
              <w:rPr>
                <w:color w:val="000000"/>
                <w:sz w:val="20"/>
                <w:szCs w:val="20"/>
                <w:rtl/>
                <w:lang w:eastAsia="en-US"/>
              </w:rPr>
              <w:t>הצדדים מצהירים בזאת כי הם רשומים כחוק בלשכה פרטית ומוטלת עליהם חובת דיווח ללשכה על כל שינוי ו/או הפרה של הסכם זה תוך 24 שעות.</w:t>
            </w:r>
          </w:p>
        </w:tc>
        <w:tc>
          <w:tcPr>
            <w:tcW w:w="5380"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parties hereby state that they are registered legally with a private office and are required to report any change in and/or violation of this agreement within 24 hours.</w:t>
            </w:r>
          </w:p>
        </w:tc>
      </w:tr>
    </w:tbl>
    <w:p w:rsidR="00A26E09" w:rsidRDefault="00A26E09" w:rsidP="00A26E09">
      <w:pPr>
        <w:jc w:val="right"/>
        <w:rPr>
          <w:rFonts w:eastAsia="Calibri" w:hint="cs"/>
          <w:bCs/>
          <w:sz w:val="28"/>
          <w:szCs w:val="28"/>
        </w:rPr>
      </w:pPr>
    </w:p>
    <w:p w:rsidR="00523083" w:rsidRDefault="00511755" w:rsidP="00B27EDF">
      <w:pPr>
        <w:jc w:val="right"/>
        <w:rPr>
          <w:rtl/>
        </w:rPr>
      </w:pPr>
      <w:r w:rsidRPr="00263474">
        <w:rPr>
          <w:rFonts w:eastAsia="Calibri"/>
          <w:bCs/>
          <w:sz w:val="28"/>
          <w:szCs w:val="28"/>
          <w:rtl/>
        </w:rPr>
        <w:t>חובות המטפל</w:t>
      </w:r>
      <w:r>
        <w:rPr>
          <w:rFonts w:eastAsia="Calibri" w:hint="cs"/>
          <w:bCs/>
          <w:sz w:val="28"/>
          <w:szCs w:val="28"/>
          <w:rtl/>
        </w:rPr>
        <w:t xml:space="preserve"> :</w:t>
      </w:r>
      <w:r>
        <w:rPr>
          <w:rFonts w:eastAsia="Calibri" w:hint="cs"/>
          <w:bCs/>
          <w:sz w:val="28"/>
          <w:szCs w:val="28"/>
          <w:rtl/>
        </w:rPr>
        <w:tab/>
      </w:r>
      <w:r>
        <w:rPr>
          <w:rFonts w:eastAsia="Calibri" w:hint="cs"/>
          <w:bCs/>
          <w:sz w:val="28"/>
          <w:szCs w:val="28"/>
          <w:rtl/>
        </w:rPr>
        <w:tab/>
      </w:r>
      <w:r>
        <w:rPr>
          <w:rFonts w:eastAsia="Calibri" w:hint="cs"/>
          <w:bCs/>
          <w:sz w:val="28"/>
          <w:szCs w:val="28"/>
          <w:rtl/>
        </w:rPr>
        <w:tab/>
      </w:r>
      <w:r>
        <w:rPr>
          <w:rFonts w:eastAsia="Calibri" w:hint="cs"/>
          <w:bCs/>
          <w:sz w:val="28"/>
          <w:szCs w:val="28"/>
          <w:rtl/>
        </w:rPr>
        <w:tab/>
      </w:r>
      <w:r>
        <w:rPr>
          <w:rFonts w:eastAsia="Calibri" w:hint="cs"/>
          <w:bCs/>
          <w:sz w:val="28"/>
          <w:szCs w:val="28"/>
          <w:rtl/>
        </w:rPr>
        <w:tab/>
      </w:r>
      <w:r>
        <w:rPr>
          <w:rFonts w:eastAsia="Calibri" w:hint="cs"/>
          <w:bCs/>
          <w:sz w:val="28"/>
          <w:szCs w:val="28"/>
          <w:rtl/>
        </w:rPr>
        <w:tab/>
      </w:r>
      <w:r w:rsidR="0031662B" w:rsidRPr="007904F9">
        <w:rPr>
          <w:rFonts w:eastAsia="Calibri"/>
          <w:sz w:val="28"/>
          <w:szCs w:val="28"/>
        </w:rPr>
        <w:t xml:space="preserve">The </w:t>
      </w:r>
      <w:r w:rsidR="001174CA" w:rsidRPr="007904F9">
        <w:rPr>
          <w:rFonts w:eastAsia="Calibri"/>
          <w:sz w:val="28"/>
          <w:szCs w:val="28"/>
        </w:rPr>
        <w:t>Employ</w:t>
      </w:r>
      <w:r w:rsidR="001174CA">
        <w:rPr>
          <w:rFonts w:eastAsia="Calibri"/>
          <w:sz w:val="28"/>
          <w:szCs w:val="28"/>
        </w:rPr>
        <w:t>e</w:t>
      </w:r>
      <w:r w:rsidR="001174CA" w:rsidRPr="007904F9">
        <w:rPr>
          <w:rFonts w:eastAsia="Calibri"/>
          <w:sz w:val="28"/>
          <w:szCs w:val="28"/>
        </w:rPr>
        <w:t>e's</w:t>
      </w:r>
      <w:r w:rsidR="0031662B" w:rsidRPr="007904F9">
        <w:rPr>
          <w:rFonts w:eastAsia="Calibri"/>
          <w:sz w:val="28"/>
          <w:szCs w:val="28"/>
        </w:rPr>
        <w:t xml:space="preserve"> Obligations</w:t>
      </w:r>
      <w:r w:rsidR="0031662B" w:rsidRPr="00A53F99">
        <w:rPr>
          <w:rFonts w:eastAsia="Calibri"/>
          <w:bCs/>
          <w:sz w:val="28"/>
          <w:szCs w:val="28"/>
        </w:rPr>
        <w:t>:</w:t>
      </w:r>
      <w:r w:rsidRPr="00263474">
        <w:rPr>
          <w:rFonts w:eastAsia="Calibri"/>
          <w:b/>
          <w:sz w:val="28"/>
          <w:szCs w:val="28"/>
        </w:rPr>
        <w:t xml:space="preserve">   </w:t>
      </w:r>
      <w:r>
        <w:rPr>
          <w:rFonts w:eastAsia="Calibri" w:hint="cs"/>
          <w:bCs/>
          <w:sz w:val="28"/>
          <w:szCs w:val="28"/>
        </w:rPr>
        <w:t xml:space="preserve"> </w:t>
      </w:r>
      <w:r w:rsidRPr="00263474">
        <w:rPr>
          <w:rFonts w:eastAsia="Calibri"/>
          <w:bCs/>
          <w:sz w:val="28"/>
          <w:szCs w:val="28"/>
          <w:rtl/>
        </w:rPr>
        <w:t xml:space="preserve"> </w:t>
      </w:r>
    </w:p>
    <w:p w:rsidR="00511755" w:rsidRDefault="00511755" w:rsidP="00511755"/>
    <w:tbl>
      <w:tblPr>
        <w:bidiVisual/>
        <w:tblW w:w="10840" w:type="dxa"/>
        <w:tblInd w:w="98" w:type="dxa"/>
        <w:tblLook w:val="04A0" w:firstRow="1" w:lastRow="0" w:firstColumn="1" w:lastColumn="0" w:noHBand="0" w:noVBand="1"/>
      </w:tblPr>
      <w:tblGrid>
        <w:gridCol w:w="496"/>
        <w:gridCol w:w="5007"/>
        <w:gridCol w:w="5337"/>
      </w:tblGrid>
      <w:tr w:rsidR="00511755" w:rsidRPr="00511755" w:rsidTr="002E193D">
        <w:trPr>
          <w:trHeight w:val="78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9</w:t>
            </w:r>
          </w:p>
        </w:tc>
        <w:tc>
          <w:tcPr>
            <w:tcW w:w="5007"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 xml:space="preserve">המטפל מצהיר בזאת כי טרם חתימתו על הסכם זה הובאו לידיעתו כל דרישות התפקיד, הוא כשיר </w:t>
            </w:r>
            <w:r w:rsidRPr="00511755">
              <w:rPr>
                <w:sz w:val="20"/>
                <w:szCs w:val="20"/>
                <w:rtl/>
                <w:lang w:eastAsia="en-US"/>
              </w:rPr>
              <w:t>פיסית ונפשית</w:t>
            </w:r>
            <w:r w:rsidRPr="00511755">
              <w:rPr>
                <w:color w:val="FF0000"/>
                <w:sz w:val="20"/>
                <w:szCs w:val="20"/>
                <w:rtl/>
                <w:lang w:eastAsia="en-US"/>
              </w:rPr>
              <w:t xml:space="preserve"> </w:t>
            </w:r>
            <w:r w:rsidRPr="00511755">
              <w:rPr>
                <w:color w:val="000000"/>
                <w:sz w:val="20"/>
                <w:szCs w:val="20"/>
                <w:rtl/>
                <w:lang w:eastAsia="en-US"/>
              </w:rPr>
              <w:t xml:space="preserve"> לעמוד בכל הנדרש ממנו לצורך ביצוע עבודתו</w:t>
            </w:r>
            <w:r w:rsidRPr="00511755">
              <w:rPr>
                <w:rFonts w:hint="cs"/>
                <w:color w:val="000000"/>
                <w:sz w:val="20"/>
                <w:szCs w:val="20"/>
                <w:rtl/>
                <w:lang w:eastAsia="en-US"/>
              </w:rPr>
              <w:t xml:space="preserve"> ואין לו עבר פלילי ו\או חקירה פלילית המתנהלת כנגדו. </w:t>
            </w:r>
          </w:p>
        </w:tc>
        <w:tc>
          <w:tcPr>
            <w:tcW w:w="5337"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B3420" w:rsidP="00511755">
            <w:pPr>
              <w:bidi w:val="0"/>
              <w:rPr>
                <w:color w:val="000000"/>
                <w:sz w:val="20"/>
                <w:szCs w:val="20"/>
                <w:lang w:eastAsia="en-US"/>
              </w:rPr>
            </w:pPr>
            <w:r w:rsidRPr="00511755">
              <w:rPr>
                <w:sz w:val="20"/>
                <w:szCs w:val="20"/>
              </w:rPr>
              <w:t xml:space="preserve">The caregiver hereby states that before signing this agreement </w:t>
            </w:r>
            <w:r>
              <w:rPr>
                <w:sz w:val="20"/>
                <w:szCs w:val="20"/>
              </w:rPr>
              <w:t>h</w:t>
            </w:r>
            <w:r w:rsidRPr="00511755">
              <w:rPr>
                <w:sz w:val="20"/>
                <w:szCs w:val="20"/>
              </w:rPr>
              <w:t>e was made aware of the job's demands, he is qualified physically and mentally to face all required of him to perform his job and he has no criminal record and/or criminal investigation being conducted against him.</w:t>
            </w:r>
          </w:p>
        </w:tc>
      </w:tr>
      <w:tr w:rsidR="00511755" w:rsidRPr="00511755" w:rsidTr="002E193D">
        <w:trPr>
          <w:trHeight w:val="130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10</w:t>
            </w:r>
          </w:p>
        </w:tc>
        <w:tc>
          <w:tcPr>
            <w:tcW w:w="500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המטפל יעבוד במקום שהותו של המעסיק ויבצע את כל העבודות הקשורות לצרכיו ולמשק ביתו ולא יידרש ממנו לבצע עבודות במקומות ובבתים אחרים ולא לתת שירות שאינו קשור ישירות לצרכיו האישיים של המעסיק.</w:t>
            </w:r>
          </w:p>
        </w:tc>
        <w:tc>
          <w:tcPr>
            <w:tcW w:w="533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caregiver will work in the employer's place of residence and will perform all of the tasks related to the employer's needs and to his household and will not be asked to work in other places and homes and not to provide service unrelated directly to the employer's personal needs.</w:t>
            </w:r>
          </w:p>
        </w:tc>
      </w:tr>
      <w:tr w:rsidR="00511755" w:rsidRPr="00511755" w:rsidTr="002E193D">
        <w:trPr>
          <w:trHeight w:val="780"/>
        </w:trPr>
        <w:tc>
          <w:tcPr>
            <w:tcW w:w="496" w:type="dxa"/>
            <w:vMerge w:val="restart"/>
            <w:tcBorders>
              <w:top w:val="nil"/>
              <w:left w:val="single" w:sz="4" w:space="0" w:color="auto"/>
              <w:bottom w:val="single" w:sz="4" w:space="0" w:color="000000"/>
              <w:right w:val="single" w:sz="4" w:space="0" w:color="auto"/>
            </w:tcBorders>
            <w:shd w:val="clear" w:color="auto" w:fill="auto"/>
            <w:noWrap/>
            <w:vAlign w:val="center"/>
          </w:tcPr>
          <w:p w:rsidR="00511755" w:rsidRPr="00511755" w:rsidRDefault="00A26E09" w:rsidP="00511755">
            <w:pPr>
              <w:bidi w:val="0"/>
              <w:jc w:val="center"/>
              <w:rPr>
                <w:b/>
                <w:bCs/>
                <w:color w:val="000000"/>
                <w:sz w:val="28"/>
                <w:szCs w:val="28"/>
                <w:lang w:eastAsia="en-US"/>
              </w:rPr>
            </w:pPr>
            <w:r>
              <w:rPr>
                <w:b/>
                <w:bCs/>
                <w:color w:val="000000"/>
                <w:sz w:val="28"/>
                <w:szCs w:val="28"/>
                <w:lang w:eastAsia="en-US"/>
              </w:rPr>
              <w:t>11</w:t>
            </w:r>
          </w:p>
        </w:tc>
        <w:tc>
          <w:tcPr>
            <w:tcW w:w="5007" w:type="dxa"/>
            <w:tcBorders>
              <w:top w:val="nil"/>
              <w:left w:val="single" w:sz="4" w:space="0" w:color="auto"/>
              <w:bottom w:val="nil"/>
              <w:right w:val="single" w:sz="4" w:space="0" w:color="auto"/>
            </w:tcBorders>
            <w:shd w:val="clear" w:color="auto" w:fill="auto"/>
          </w:tcPr>
          <w:p w:rsidR="00511755" w:rsidRPr="00511755" w:rsidRDefault="00511755" w:rsidP="00511755">
            <w:pPr>
              <w:rPr>
                <w:color w:val="000000"/>
                <w:sz w:val="20"/>
                <w:szCs w:val="20"/>
                <w:rtl/>
                <w:lang w:eastAsia="en-US"/>
              </w:rPr>
            </w:pPr>
            <w:r w:rsidRPr="00511755">
              <w:rPr>
                <w:rFonts w:hint="cs"/>
                <w:color w:val="000000"/>
                <w:sz w:val="20"/>
                <w:szCs w:val="20"/>
                <w:rtl/>
                <w:lang w:eastAsia="en-US"/>
              </w:rPr>
              <w:t>א.  המטפל אינו רשאי להזמין אורחים  ו/או כל שימוש חריג בבית ובחדר שהועמד לרשותו  הואיל ומגוריו אינם אישיים.</w:t>
            </w:r>
          </w:p>
        </w:tc>
        <w:tc>
          <w:tcPr>
            <w:tcW w:w="5337" w:type="dxa"/>
            <w:tcBorders>
              <w:top w:val="nil"/>
              <w:left w:val="single" w:sz="4" w:space="0" w:color="auto"/>
              <w:bottom w:val="nil"/>
              <w:right w:val="single" w:sz="4" w:space="0" w:color="auto"/>
            </w:tcBorders>
            <w:shd w:val="clear" w:color="auto" w:fill="auto"/>
          </w:tcPr>
          <w:p w:rsidR="00511755" w:rsidRPr="00511755" w:rsidRDefault="00511755" w:rsidP="00511755">
            <w:pPr>
              <w:bidi w:val="0"/>
              <w:rPr>
                <w:sz w:val="20"/>
                <w:szCs w:val="20"/>
              </w:rPr>
            </w:pPr>
            <w:r w:rsidRPr="00511755">
              <w:rPr>
                <w:sz w:val="20"/>
                <w:szCs w:val="20"/>
              </w:rPr>
              <w:t xml:space="preserve">A. The caregiver is not allowed to invite guests and/or make any irregular use of the house or room assigned to him since his residence is not his personally. </w:t>
            </w:r>
          </w:p>
        </w:tc>
      </w:tr>
      <w:tr w:rsidR="0031662B" w:rsidRPr="00511755" w:rsidTr="0031662B">
        <w:trPr>
          <w:trHeight w:val="1100"/>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31662B" w:rsidRPr="00511755" w:rsidRDefault="0031662B" w:rsidP="00511755">
            <w:pPr>
              <w:bidi w:val="0"/>
              <w:rPr>
                <w:b/>
                <w:bCs/>
                <w:color w:val="000000"/>
                <w:sz w:val="28"/>
                <w:szCs w:val="28"/>
                <w:lang w:eastAsia="en-US"/>
              </w:rPr>
            </w:pPr>
          </w:p>
        </w:tc>
        <w:tc>
          <w:tcPr>
            <w:tcW w:w="5007" w:type="dxa"/>
            <w:tcBorders>
              <w:top w:val="nil"/>
              <w:left w:val="single" w:sz="4" w:space="0" w:color="auto"/>
              <w:bottom w:val="nil"/>
              <w:right w:val="single" w:sz="4" w:space="0" w:color="auto"/>
            </w:tcBorders>
            <w:shd w:val="clear" w:color="auto" w:fill="auto"/>
          </w:tcPr>
          <w:p w:rsidR="0031662B" w:rsidRPr="00511755" w:rsidRDefault="0031662B" w:rsidP="00511755">
            <w:pPr>
              <w:rPr>
                <w:color w:val="000000"/>
                <w:sz w:val="20"/>
                <w:szCs w:val="20"/>
                <w:lang w:eastAsia="en-US"/>
              </w:rPr>
            </w:pPr>
            <w:r w:rsidRPr="00511755">
              <w:rPr>
                <w:rFonts w:hint="cs"/>
                <w:color w:val="000000"/>
                <w:sz w:val="20"/>
                <w:szCs w:val="20"/>
                <w:rtl/>
                <w:lang w:eastAsia="en-US"/>
              </w:rPr>
              <w:t xml:space="preserve">ב.  המטפל מצהיר בזאת, כי אין הוא דייר בבית של המעסיק אלא בר-רשות בלבד, וכי  אין לו זכות מכל סוג שהוא לדיירות בבית ולא חלים עליו ועל הסכם זה חוקי הגנת הדייר ו/או כל חוק אחר אשר יבוא במקומם.  </w:t>
            </w:r>
          </w:p>
        </w:tc>
        <w:tc>
          <w:tcPr>
            <w:tcW w:w="5337" w:type="dxa"/>
            <w:vMerge w:val="restart"/>
            <w:tcBorders>
              <w:top w:val="nil"/>
              <w:left w:val="single" w:sz="4" w:space="0" w:color="auto"/>
              <w:right w:val="single" w:sz="4" w:space="0" w:color="auto"/>
            </w:tcBorders>
            <w:shd w:val="clear" w:color="auto" w:fill="auto"/>
          </w:tcPr>
          <w:p w:rsidR="0031662B" w:rsidRPr="00511755" w:rsidRDefault="0031662B" w:rsidP="00511755">
            <w:pPr>
              <w:bidi w:val="0"/>
              <w:rPr>
                <w:sz w:val="20"/>
                <w:szCs w:val="20"/>
              </w:rPr>
            </w:pPr>
            <w:r w:rsidRPr="00511755">
              <w:rPr>
                <w:sz w:val="20"/>
                <w:szCs w:val="20"/>
              </w:rPr>
              <w:t xml:space="preserve"> B. The caregiver hereby states that he is not a resident in the employer's house but only a guest, and he has no residential rights of any kind in the house and the tenant protection laws and/or any other law that replaces them do not apply to him or to this agreement. </w:t>
            </w:r>
          </w:p>
          <w:p w:rsidR="0031662B" w:rsidRPr="00511755" w:rsidRDefault="0031662B" w:rsidP="00511755">
            <w:pPr>
              <w:bidi w:val="0"/>
              <w:rPr>
                <w:sz w:val="20"/>
                <w:szCs w:val="20"/>
              </w:rPr>
            </w:pPr>
            <w:r w:rsidRPr="00511755">
              <w:rPr>
                <w:sz w:val="20"/>
                <w:szCs w:val="20"/>
              </w:rPr>
              <w:t>C. The caregiver knows that he is prohibited from</w:t>
            </w:r>
            <w:r>
              <w:rPr>
                <w:sz w:val="20"/>
                <w:szCs w:val="20"/>
              </w:rPr>
              <w:t xml:space="preserve"> using the employer's telephone.</w:t>
            </w:r>
          </w:p>
        </w:tc>
      </w:tr>
      <w:tr w:rsidR="0031662B" w:rsidRPr="00511755" w:rsidTr="00A26E09">
        <w:trPr>
          <w:trHeight w:val="90"/>
        </w:trPr>
        <w:tc>
          <w:tcPr>
            <w:tcW w:w="496" w:type="dxa"/>
            <w:vMerge/>
            <w:tcBorders>
              <w:top w:val="nil"/>
              <w:left w:val="single" w:sz="4" w:space="0" w:color="auto"/>
              <w:bottom w:val="single" w:sz="4" w:space="0" w:color="auto"/>
              <w:right w:val="single" w:sz="4" w:space="0" w:color="auto"/>
            </w:tcBorders>
            <w:shd w:val="clear" w:color="auto" w:fill="auto"/>
            <w:vAlign w:val="center"/>
          </w:tcPr>
          <w:p w:rsidR="0031662B" w:rsidRPr="00511755" w:rsidRDefault="0031662B" w:rsidP="00511755">
            <w:pPr>
              <w:bidi w:val="0"/>
              <w:rPr>
                <w:b/>
                <w:bCs/>
                <w:color w:val="000000"/>
                <w:sz w:val="28"/>
                <w:szCs w:val="28"/>
                <w:lang w:eastAsia="en-US"/>
              </w:rPr>
            </w:pPr>
          </w:p>
        </w:tc>
        <w:tc>
          <w:tcPr>
            <w:tcW w:w="5007" w:type="dxa"/>
            <w:tcBorders>
              <w:top w:val="nil"/>
              <w:left w:val="single" w:sz="4" w:space="0" w:color="auto"/>
              <w:bottom w:val="single" w:sz="4" w:space="0" w:color="auto"/>
              <w:right w:val="single" w:sz="4" w:space="0" w:color="auto"/>
            </w:tcBorders>
            <w:shd w:val="clear" w:color="auto" w:fill="auto"/>
          </w:tcPr>
          <w:p w:rsidR="0031662B" w:rsidRPr="00511755" w:rsidRDefault="0031662B" w:rsidP="00511755">
            <w:pPr>
              <w:rPr>
                <w:color w:val="000000"/>
                <w:sz w:val="20"/>
                <w:szCs w:val="20"/>
                <w:lang w:eastAsia="en-US"/>
              </w:rPr>
            </w:pPr>
            <w:r w:rsidRPr="00511755">
              <w:rPr>
                <w:rFonts w:hint="cs"/>
                <w:color w:val="000000"/>
                <w:sz w:val="20"/>
                <w:szCs w:val="20"/>
                <w:rtl/>
                <w:lang w:eastAsia="en-US"/>
              </w:rPr>
              <w:t>ג.  ידוע למטפל, שאסור לו להשתמש בטלפון של המעסיק .</w:t>
            </w:r>
          </w:p>
        </w:tc>
        <w:tc>
          <w:tcPr>
            <w:tcW w:w="5337" w:type="dxa"/>
            <w:vMerge/>
            <w:tcBorders>
              <w:left w:val="single" w:sz="4" w:space="0" w:color="auto"/>
              <w:bottom w:val="single" w:sz="4" w:space="0" w:color="auto"/>
              <w:right w:val="single" w:sz="4" w:space="0" w:color="auto"/>
            </w:tcBorders>
            <w:shd w:val="clear" w:color="auto" w:fill="auto"/>
          </w:tcPr>
          <w:p w:rsidR="0031662B" w:rsidRPr="00511755" w:rsidRDefault="0031662B" w:rsidP="00511755">
            <w:pPr>
              <w:bidi w:val="0"/>
              <w:rPr>
                <w:sz w:val="20"/>
                <w:szCs w:val="20"/>
              </w:rPr>
            </w:pPr>
          </w:p>
        </w:tc>
      </w:tr>
      <w:tr w:rsidR="00511755" w:rsidRPr="00511755" w:rsidTr="00A26E09">
        <w:trPr>
          <w:trHeight w:val="1259"/>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lastRenderedPageBreak/>
              <w:t>12</w:t>
            </w:r>
          </w:p>
        </w:tc>
        <w:tc>
          <w:tcPr>
            <w:tcW w:w="5007"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4451A2">
            <w:pPr>
              <w:rPr>
                <w:rFonts w:hint="cs"/>
                <w:color w:val="000000"/>
                <w:sz w:val="20"/>
                <w:szCs w:val="20"/>
                <w:rtl/>
                <w:lang w:eastAsia="en-US"/>
              </w:rPr>
            </w:pPr>
            <w:r w:rsidRPr="00511755">
              <w:rPr>
                <w:rFonts w:hint="cs"/>
                <w:color w:val="000000"/>
                <w:sz w:val="20"/>
                <w:szCs w:val="20"/>
                <w:rtl/>
                <w:lang w:eastAsia="en-US"/>
              </w:rPr>
              <w:t>היה ונזקק המעסיק לאשפוז בבית חולים ישהה המטפל במחיצתו במשך היום או במשך הלילה. המעסיק ידאג לתשלום דמי הנסיעה הלוך ושוב מבית החולים לבית המעסיק וכמו כן ידאג למזון ולשתייה למטפל הן בבית החולים והן בבית</w:t>
            </w:r>
            <w:r w:rsidR="004451A2">
              <w:rPr>
                <w:rFonts w:hint="cs"/>
                <w:color w:val="000000"/>
                <w:sz w:val="20"/>
                <w:szCs w:val="20"/>
                <w:rtl/>
                <w:lang w:eastAsia="en-US"/>
              </w:rPr>
              <w:t>.</w:t>
            </w:r>
          </w:p>
        </w:tc>
        <w:tc>
          <w:tcPr>
            <w:tcW w:w="5337"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Should the employer be hospitalized, the caregiver will stay nearby him during the day or over night. The employer will take care of fare money for travel back and forth from the hospital to the employer's home as well as food and drink for the caregiver both in the hospital and at home.</w:t>
            </w:r>
          </w:p>
        </w:tc>
      </w:tr>
      <w:tr w:rsidR="00511755" w:rsidRPr="00511755" w:rsidTr="00A26E09">
        <w:trPr>
          <w:trHeight w:val="112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13</w:t>
            </w:r>
          </w:p>
        </w:tc>
        <w:tc>
          <w:tcPr>
            <w:tcW w:w="500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כל התנהגות אלימה ,שימוש לרעה באלכוהול, שימוש בסמים או כל חומר ממכר אחר מצד המטפל, מהווה הפרה יסודית של ההסכם ותגרום לפקיעת החוזה על כל הסנקציות המשפטיות הכרוכות בכך.</w:t>
            </w:r>
          </w:p>
        </w:tc>
        <w:tc>
          <w:tcPr>
            <w:tcW w:w="5337" w:type="dxa"/>
            <w:tcBorders>
              <w:top w:val="nil"/>
              <w:left w:val="single" w:sz="4" w:space="0" w:color="auto"/>
              <w:bottom w:val="single" w:sz="4" w:space="0" w:color="auto"/>
              <w:right w:val="single" w:sz="4" w:space="0" w:color="auto"/>
            </w:tcBorders>
            <w:shd w:val="clear" w:color="auto" w:fill="auto"/>
          </w:tcPr>
          <w:p w:rsidR="00511755" w:rsidRPr="00511755" w:rsidRDefault="005B3420" w:rsidP="00511755">
            <w:pPr>
              <w:bidi w:val="0"/>
              <w:rPr>
                <w:color w:val="000000"/>
                <w:sz w:val="20"/>
                <w:szCs w:val="20"/>
                <w:lang w:eastAsia="en-US"/>
              </w:rPr>
            </w:pPr>
            <w:r w:rsidRPr="00511755">
              <w:rPr>
                <w:sz w:val="20"/>
                <w:szCs w:val="20"/>
              </w:rPr>
              <w:t>Any violent behavior, abuse of alcohol, the use of drugs or any other addictive substance by the caregiver constitute a fundamental violation of the agreement and will cause  termination of the contract and all of the legal sanctions involved.</w:t>
            </w:r>
          </w:p>
        </w:tc>
      </w:tr>
      <w:tr w:rsidR="00511755" w:rsidRPr="00511755" w:rsidTr="0031662B">
        <w:trPr>
          <w:trHeight w:val="994"/>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14</w:t>
            </w:r>
          </w:p>
        </w:tc>
        <w:tc>
          <w:tcPr>
            <w:tcW w:w="500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המטפל מצהיר בזאת כי ידוע לו כי במידה ויתפטר מעבודתו אצל שלושה מעסיקים בתקופה של שנתיים הוא יוזמן לשימוע ברשות האוכלוסין וההגירה ועלול להיות מגורש מהארץ</w:t>
            </w:r>
          </w:p>
        </w:tc>
        <w:tc>
          <w:tcPr>
            <w:tcW w:w="533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pPr>
            <w:r w:rsidRPr="00511755">
              <w:rPr>
                <w:sz w:val="20"/>
                <w:szCs w:val="20"/>
              </w:rPr>
              <w:t xml:space="preserve">The caregiver hereby states that he knows that should he resign from his job with three employers within two years he will be summoned to a hearing by the Population and Immigration Authority and is liable to be deported from </w:t>
            </w:r>
            <w:smartTag w:uri="urn:schemas-microsoft-com:office:smarttags" w:element="country-region">
              <w:smartTag w:uri="urn:schemas-microsoft-com:office:smarttags" w:element="place">
                <w:r w:rsidRPr="00511755">
                  <w:rPr>
                    <w:sz w:val="20"/>
                    <w:szCs w:val="20"/>
                  </w:rPr>
                  <w:t>Israel</w:t>
                </w:r>
              </w:smartTag>
            </w:smartTag>
            <w:r w:rsidRPr="00511755">
              <w:rPr>
                <w:sz w:val="20"/>
                <w:szCs w:val="20"/>
              </w:rPr>
              <w:t>.</w:t>
            </w:r>
          </w:p>
        </w:tc>
      </w:tr>
      <w:tr w:rsidR="00511755" w:rsidRPr="00511755" w:rsidTr="002E193D">
        <w:trPr>
          <w:trHeight w:val="52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15</w:t>
            </w:r>
          </w:p>
        </w:tc>
        <w:tc>
          <w:tcPr>
            <w:tcW w:w="500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 xml:space="preserve">המטפל מצהיר בזאת כי ידוע לו שמותר לו לעבוד רק באזור מס'___  </w:t>
            </w:r>
          </w:p>
        </w:tc>
        <w:tc>
          <w:tcPr>
            <w:tcW w:w="533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val="ru-RU" w:eastAsia="en-US"/>
              </w:rPr>
            </w:pPr>
            <w:r w:rsidRPr="00511755">
              <w:rPr>
                <w:sz w:val="20"/>
                <w:szCs w:val="20"/>
              </w:rPr>
              <w:t>The caregiver hereby states that he knows that he is permitted to work only in region no. ____.</w:t>
            </w:r>
          </w:p>
        </w:tc>
      </w:tr>
      <w:tr w:rsidR="00511755" w:rsidRPr="00511755" w:rsidTr="0031662B">
        <w:trPr>
          <w:trHeight w:val="1984"/>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16</w:t>
            </w:r>
          </w:p>
        </w:tc>
        <w:tc>
          <w:tcPr>
            <w:tcW w:w="500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המטפל מצהיר בזאת כי ידוע לו שעל הלשכה חלה חובה לדווח על סיום עבודתו אצל המעסיק לרשויות בישראל. מטפל אשר לא יסדיר את רישומו אצל מעסיק אחר  תוך 30 יום ולא יקבל מהלשכה אישור (מת"ש) כי הוא מועסק אצל מעסיק אחר כחוק , גם כמחליף זמני, רשות האוכלוסין וההגירה יבטל את אשרת עבודתו והוא עלול לעמוד בפני גירוש מישראל.</w:t>
            </w:r>
          </w:p>
        </w:tc>
        <w:tc>
          <w:tcPr>
            <w:tcW w:w="5337" w:type="dxa"/>
            <w:tcBorders>
              <w:top w:val="nil"/>
              <w:left w:val="single" w:sz="4" w:space="0" w:color="auto"/>
              <w:bottom w:val="single" w:sz="4" w:space="0" w:color="auto"/>
              <w:right w:val="single" w:sz="4" w:space="0" w:color="auto"/>
            </w:tcBorders>
            <w:shd w:val="clear" w:color="auto" w:fill="auto"/>
          </w:tcPr>
          <w:p w:rsidR="00511755" w:rsidRPr="00511755" w:rsidRDefault="005B3420" w:rsidP="00511755">
            <w:pPr>
              <w:bidi w:val="0"/>
              <w:rPr>
                <w:color w:val="000000"/>
                <w:sz w:val="20"/>
                <w:szCs w:val="20"/>
                <w:lang w:eastAsia="en-US"/>
              </w:rPr>
            </w:pPr>
            <w:r w:rsidRPr="00511755">
              <w:rPr>
                <w:sz w:val="20"/>
                <w:szCs w:val="20"/>
              </w:rPr>
              <w:t xml:space="preserve">The caregiver hereby states that he knows that the office is obligated to report on the termination of his work with the employer to the authorities in </w:t>
            </w:r>
            <w:smartTag w:uri="urn:schemas-microsoft-com:office:smarttags" w:element="country-region">
              <w:smartTag w:uri="urn:schemas-microsoft-com:office:smarttags" w:element="place">
                <w:r w:rsidRPr="00511755">
                  <w:rPr>
                    <w:sz w:val="20"/>
                    <w:szCs w:val="20"/>
                  </w:rPr>
                  <w:t>Israel</w:t>
                </w:r>
              </w:smartTag>
            </w:smartTag>
            <w:r w:rsidRPr="00511755">
              <w:rPr>
                <w:sz w:val="20"/>
                <w:szCs w:val="20"/>
              </w:rPr>
              <w:t xml:space="preserve">. A caregiver who does not arrange his registration with another employer within 30 days and does not obtain a permit from the office saying that he is </w:t>
            </w:r>
            <w:r>
              <w:rPr>
                <w:sz w:val="20"/>
                <w:szCs w:val="20"/>
              </w:rPr>
              <w:t xml:space="preserve">legally </w:t>
            </w:r>
            <w:r w:rsidRPr="00511755">
              <w:rPr>
                <w:sz w:val="20"/>
                <w:szCs w:val="20"/>
              </w:rPr>
              <w:t>employed with another employer, even as a temporary substitute, will have his work visa canceled by the Population and Immigration Authority and he will be subject to deportation from Israel.</w:t>
            </w:r>
          </w:p>
        </w:tc>
      </w:tr>
      <w:tr w:rsidR="00511755" w:rsidRPr="00511755" w:rsidTr="002E193D">
        <w:trPr>
          <w:trHeight w:val="104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511755">
            <w:pPr>
              <w:bidi w:val="0"/>
              <w:jc w:val="center"/>
              <w:rPr>
                <w:b/>
                <w:bCs/>
                <w:color w:val="000000"/>
                <w:sz w:val="28"/>
                <w:szCs w:val="28"/>
                <w:lang w:eastAsia="en-US"/>
              </w:rPr>
            </w:pPr>
            <w:r w:rsidRPr="00511755">
              <w:rPr>
                <w:b/>
                <w:bCs/>
                <w:color w:val="000000"/>
                <w:sz w:val="28"/>
                <w:szCs w:val="28"/>
                <w:lang w:eastAsia="en-US"/>
              </w:rPr>
              <w:t>17</w:t>
            </w:r>
          </w:p>
        </w:tc>
        <w:tc>
          <w:tcPr>
            <w:tcW w:w="500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 xml:space="preserve">במקרה והמטפל מעוניין לצאת ל"חופשת מולדת" עליו לתאם </w:t>
            </w:r>
            <w:r w:rsidRPr="00511755">
              <w:rPr>
                <w:b/>
                <w:bCs/>
                <w:color w:val="000000"/>
                <w:sz w:val="20"/>
                <w:szCs w:val="20"/>
                <w:u w:val="single"/>
                <w:rtl/>
                <w:lang w:eastAsia="en-US"/>
              </w:rPr>
              <w:t>מראש</w:t>
            </w:r>
            <w:r w:rsidRPr="00511755">
              <w:rPr>
                <w:color w:val="000000"/>
                <w:sz w:val="20"/>
                <w:szCs w:val="20"/>
                <w:rtl/>
                <w:lang w:eastAsia="en-US"/>
              </w:rPr>
              <w:t xml:space="preserve"> עם המעסיק את המועד הנוח לצדדים ולקבל מהלשכה טפסים חתומים לצורך קבלת אשרת "אינטר ויזה"</w:t>
            </w:r>
            <w:r w:rsidRPr="00511755">
              <w:rPr>
                <w:rFonts w:hint="cs"/>
                <w:color w:val="000000"/>
                <w:sz w:val="20"/>
                <w:szCs w:val="20"/>
                <w:rtl/>
                <w:lang w:eastAsia="en-US"/>
              </w:rPr>
              <w:t xml:space="preserve"> </w:t>
            </w:r>
            <w:r w:rsidRPr="00511755">
              <w:rPr>
                <w:color w:val="000000"/>
                <w:sz w:val="20"/>
                <w:szCs w:val="20"/>
                <w:rtl/>
                <w:lang w:eastAsia="en-US"/>
              </w:rPr>
              <w:t>ולשאת בכל העלויות הכרוכות בכך</w:t>
            </w:r>
          </w:p>
        </w:tc>
        <w:tc>
          <w:tcPr>
            <w:tcW w:w="5337"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 xml:space="preserve">Should the caregiver be interested in a “home vacation” he must coordinate, </w:t>
            </w:r>
            <w:r w:rsidRPr="00511755">
              <w:rPr>
                <w:b/>
                <w:bCs/>
                <w:sz w:val="20"/>
                <w:szCs w:val="20"/>
                <w:u w:val="single"/>
              </w:rPr>
              <w:t>in advance</w:t>
            </w:r>
            <w:r w:rsidRPr="00511755">
              <w:rPr>
                <w:sz w:val="20"/>
                <w:szCs w:val="20"/>
              </w:rPr>
              <w:t xml:space="preserve"> with the employer, the most comfortable dates for the parties and get signed forms from the office for the receipt of an inter-visa, and cover all of the costs involved.</w:t>
            </w:r>
          </w:p>
        </w:tc>
      </w:tr>
    </w:tbl>
    <w:p w:rsidR="00A26E09" w:rsidRDefault="00A26E09" w:rsidP="000B6A9E">
      <w:pPr>
        <w:ind w:left="720"/>
        <w:rPr>
          <w:rFonts w:eastAsia="Calibri" w:hint="cs"/>
          <w:bCs/>
          <w:sz w:val="28"/>
          <w:szCs w:val="28"/>
          <w:rtl/>
        </w:rPr>
      </w:pPr>
    </w:p>
    <w:p w:rsidR="00511755" w:rsidRDefault="00511755" w:rsidP="000B6A9E">
      <w:pPr>
        <w:ind w:left="720"/>
        <w:rPr>
          <w:rFonts w:eastAsia="Calibri"/>
          <w:bCs/>
          <w:sz w:val="28"/>
          <w:szCs w:val="28"/>
          <w:rtl/>
        </w:rPr>
      </w:pPr>
      <w:r w:rsidRPr="00A53F99">
        <w:rPr>
          <w:rFonts w:eastAsia="Calibri"/>
          <w:bCs/>
          <w:sz w:val="28"/>
          <w:szCs w:val="28"/>
          <w:rtl/>
        </w:rPr>
        <w:t xml:space="preserve">חובות המעסיק </w:t>
      </w:r>
      <w:r w:rsidRPr="00A53F99">
        <w:rPr>
          <w:rFonts w:eastAsia="Calibri"/>
          <w:sz w:val="28"/>
          <w:szCs w:val="28"/>
          <w:rtl/>
        </w:rPr>
        <w:t xml:space="preserve"> </w:t>
      </w:r>
      <w:r>
        <w:rPr>
          <w:rFonts w:eastAsia="Calibri" w:hint="cs"/>
          <w:sz w:val="28"/>
          <w:szCs w:val="28"/>
          <w:rtl/>
        </w:rPr>
        <w:t>:</w:t>
      </w:r>
      <w:r>
        <w:rPr>
          <w:rFonts w:eastAsia="Calibri" w:hint="cs"/>
          <w:sz w:val="28"/>
          <w:szCs w:val="28"/>
          <w:rtl/>
        </w:rPr>
        <w:tab/>
      </w:r>
      <w:r>
        <w:rPr>
          <w:rFonts w:eastAsia="Calibri" w:hint="cs"/>
          <w:sz w:val="28"/>
          <w:szCs w:val="28"/>
          <w:rtl/>
        </w:rPr>
        <w:tab/>
      </w:r>
      <w:r>
        <w:rPr>
          <w:rFonts w:eastAsia="Calibri" w:hint="cs"/>
          <w:sz w:val="28"/>
          <w:szCs w:val="28"/>
          <w:rtl/>
        </w:rPr>
        <w:tab/>
      </w:r>
      <w:r>
        <w:rPr>
          <w:rFonts w:eastAsia="Calibri" w:hint="cs"/>
          <w:sz w:val="28"/>
          <w:szCs w:val="28"/>
          <w:rtl/>
        </w:rPr>
        <w:tab/>
      </w:r>
      <w:r>
        <w:rPr>
          <w:rFonts w:eastAsia="Calibri" w:hint="cs"/>
          <w:sz w:val="28"/>
          <w:szCs w:val="28"/>
          <w:rtl/>
        </w:rPr>
        <w:tab/>
      </w:r>
      <w:r>
        <w:rPr>
          <w:rFonts w:hint="cs"/>
          <w:rtl/>
        </w:rPr>
        <w:tab/>
      </w:r>
      <w:r w:rsidRPr="007904F9">
        <w:rPr>
          <w:rFonts w:eastAsia="Calibri"/>
          <w:sz w:val="28"/>
          <w:szCs w:val="28"/>
        </w:rPr>
        <w:t>The Employer's Obligations</w:t>
      </w:r>
      <w:r w:rsidRPr="00A53F99">
        <w:rPr>
          <w:rFonts w:eastAsia="Calibri"/>
          <w:bCs/>
          <w:sz w:val="28"/>
          <w:szCs w:val="28"/>
        </w:rPr>
        <w:t>:</w:t>
      </w:r>
      <w:r>
        <w:rPr>
          <w:rFonts w:eastAsia="Calibri"/>
          <w:bCs/>
          <w:sz w:val="28"/>
          <w:szCs w:val="28"/>
        </w:rPr>
        <w:t xml:space="preserve"> </w:t>
      </w:r>
    </w:p>
    <w:p w:rsidR="00511755" w:rsidRDefault="00511755" w:rsidP="00511755">
      <w:pPr>
        <w:ind w:left="720"/>
        <w:rPr>
          <w:rtl/>
        </w:rPr>
      </w:pPr>
    </w:p>
    <w:tbl>
      <w:tblPr>
        <w:bidiVisual/>
        <w:tblW w:w="10840" w:type="dxa"/>
        <w:tblInd w:w="98" w:type="dxa"/>
        <w:tblLook w:val="04A0" w:firstRow="1" w:lastRow="0" w:firstColumn="1" w:lastColumn="0" w:noHBand="0" w:noVBand="1"/>
      </w:tblPr>
      <w:tblGrid>
        <w:gridCol w:w="496"/>
        <w:gridCol w:w="5009"/>
        <w:gridCol w:w="5335"/>
      </w:tblGrid>
      <w:tr w:rsidR="00511755" w:rsidRPr="00511755" w:rsidTr="00A26E09">
        <w:trPr>
          <w:trHeight w:val="104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1</w:t>
            </w:r>
            <w:r w:rsidR="00C75FA8">
              <w:rPr>
                <w:b/>
                <w:bCs/>
                <w:color w:val="000000"/>
                <w:sz w:val="28"/>
                <w:szCs w:val="28"/>
                <w:lang w:eastAsia="en-US"/>
              </w:rPr>
              <w:t>8</w:t>
            </w:r>
          </w:p>
        </w:tc>
        <w:tc>
          <w:tcPr>
            <w:tcW w:w="5009" w:type="dxa"/>
            <w:tcBorders>
              <w:top w:val="single" w:sz="4" w:space="0" w:color="auto"/>
              <w:left w:val="single" w:sz="4" w:space="0" w:color="auto"/>
              <w:bottom w:val="nil"/>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 xml:space="preserve"> המעסיק</w:t>
            </w:r>
            <w:r w:rsidRPr="00511755">
              <w:rPr>
                <w:color w:val="FF0000"/>
                <w:sz w:val="20"/>
                <w:szCs w:val="20"/>
                <w:rtl/>
                <w:lang w:eastAsia="en-US"/>
              </w:rPr>
              <w:t xml:space="preserve"> </w:t>
            </w:r>
            <w:r w:rsidRPr="00511755">
              <w:rPr>
                <w:sz w:val="20"/>
                <w:szCs w:val="20"/>
                <w:rtl/>
                <w:lang w:eastAsia="en-US"/>
              </w:rPr>
              <w:t>מצהיר בזאת</w:t>
            </w:r>
            <w:r w:rsidRPr="00511755">
              <w:rPr>
                <w:color w:val="000000"/>
                <w:sz w:val="20"/>
                <w:szCs w:val="20"/>
                <w:rtl/>
                <w:lang w:eastAsia="en-US"/>
              </w:rPr>
              <w:t xml:space="preserve"> הינו בעל רישיון העסקת עובד זר חוקי ובעל תוקף בישראל. כל שינוי בסטטוס העסקה מחייב הודעה למטפל ולתאגיד </w:t>
            </w:r>
          </w:p>
        </w:tc>
        <w:tc>
          <w:tcPr>
            <w:tcW w:w="5335" w:type="dxa"/>
            <w:tcBorders>
              <w:top w:val="single" w:sz="4" w:space="0" w:color="auto"/>
              <w:left w:val="single" w:sz="4" w:space="0" w:color="auto"/>
              <w:bottom w:val="nil"/>
              <w:right w:val="single" w:sz="4" w:space="0" w:color="auto"/>
            </w:tcBorders>
            <w:shd w:val="clear" w:color="auto" w:fill="auto"/>
          </w:tcPr>
          <w:p w:rsidR="00511755" w:rsidRPr="00511755" w:rsidRDefault="00511755" w:rsidP="00511755">
            <w:pPr>
              <w:bidi w:val="0"/>
              <w:rPr>
                <w:b/>
                <w:bCs/>
                <w:color w:val="000000"/>
                <w:sz w:val="20"/>
                <w:szCs w:val="20"/>
                <w:lang w:eastAsia="en-US"/>
              </w:rPr>
            </w:pPr>
            <w:r w:rsidRPr="00511755">
              <w:rPr>
                <w:sz w:val="20"/>
                <w:szCs w:val="20"/>
              </w:rPr>
              <w:t xml:space="preserve">The employer hereby states that he has a permit to employ a foreign worker legally which is valid in </w:t>
            </w:r>
            <w:smartTag w:uri="urn:schemas-microsoft-com:office:smarttags" w:element="country-region">
              <w:smartTag w:uri="urn:schemas-microsoft-com:office:smarttags" w:element="place">
                <w:r w:rsidRPr="00511755">
                  <w:rPr>
                    <w:sz w:val="20"/>
                    <w:szCs w:val="20"/>
                  </w:rPr>
                  <w:t>Israel</w:t>
                </w:r>
              </w:smartTag>
            </w:smartTag>
            <w:r w:rsidRPr="00511755">
              <w:rPr>
                <w:sz w:val="20"/>
                <w:szCs w:val="20"/>
              </w:rPr>
              <w:t>. Any change in employment status obligates notifying the caregiver and the corporation.</w:t>
            </w:r>
          </w:p>
        </w:tc>
      </w:tr>
      <w:tr w:rsidR="00511755" w:rsidRPr="00511755" w:rsidTr="00A26E09">
        <w:trPr>
          <w:trHeight w:val="1002"/>
        </w:trPr>
        <w:tc>
          <w:tcPr>
            <w:tcW w:w="496" w:type="dxa"/>
            <w:vMerge w:val="restart"/>
            <w:tcBorders>
              <w:top w:val="nil"/>
              <w:left w:val="single" w:sz="4" w:space="0" w:color="auto"/>
              <w:bottom w:val="single" w:sz="4" w:space="0" w:color="000000"/>
              <w:right w:val="single" w:sz="4" w:space="0" w:color="auto"/>
            </w:tcBorders>
            <w:shd w:val="clear" w:color="auto" w:fill="auto"/>
            <w:noWrap/>
            <w:vAlign w:val="center"/>
          </w:tcPr>
          <w:p w:rsidR="00511755" w:rsidRPr="00511755" w:rsidRDefault="00C75FA8" w:rsidP="00511755">
            <w:pPr>
              <w:bidi w:val="0"/>
              <w:jc w:val="center"/>
              <w:rPr>
                <w:b/>
                <w:bCs/>
                <w:color w:val="000000"/>
                <w:sz w:val="28"/>
                <w:szCs w:val="28"/>
                <w:lang w:eastAsia="en-US"/>
              </w:rPr>
            </w:pPr>
            <w:r>
              <w:rPr>
                <w:b/>
                <w:bCs/>
                <w:color w:val="000000"/>
                <w:sz w:val="28"/>
                <w:szCs w:val="28"/>
                <w:lang w:eastAsia="en-US"/>
              </w:rPr>
              <w:t>19</w:t>
            </w:r>
          </w:p>
        </w:tc>
        <w:tc>
          <w:tcPr>
            <w:tcW w:w="5009" w:type="dxa"/>
            <w:tcBorders>
              <w:top w:val="single" w:sz="4" w:space="0" w:color="auto"/>
              <w:left w:val="single" w:sz="4" w:space="0" w:color="auto"/>
              <w:bottom w:val="nil"/>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המעסיק מעמיד לשימוש המטפל, מגורים הולמים בחדר שבבית מגוריו וזאת למשך כל תקופת עבודתו אצלו, ועד לשבעה ימים לאחר סיומה.</w:t>
            </w:r>
          </w:p>
        </w:tc>
        <w:tc>
          <w:tcPr>
            <w:tcW w:w="5335" w:type="dxa"/>
            <w:tcBorders>
              <w:top w:val="single" w:sz="4" w:space="0" w:color="auto"/>
              <w:left w:val="single" w:sz="4" w:space="0" w:color="auto"/>
              <w:bottom w:val="nil"/>
              <w:right w:val="single" w:sz="4" w:space="0" w:color="auto"/>
            </w:tcBorders>
            <w:shd w:val="clear" w:color="auto" w:fill="auto"/>
          </w:tcPr>
          <w:p w:rsidR="00511755" w:rsidRPr="00511755" w:rsidRDefault="00511755" w:rsidP="00511755">
            <w:pPr>
              <w:jc w:val="right"/>
              <w:rPr>
                <w:rtl/>
              </w:rPr>
            </w:pPr>
            <w:r w:rsidRPr="00511755">
              <w:rPr>
                <w:sz w:val="20"/>
                <w:szCs w:val="20"/>
              </w:rPr>
              <w:t>The employer makes suitable living arrangements available in a room in his residence. This is for the full period of the caregiver's employment and up to seven days after its termination.</w:t>
            </w:r>
          </w:p>
        </w:tc>
      </w:tr>
      <w:tr w:rsidR="00511755" w:rsidRPr="00511755" w:rsidTr="00A26E09">
        <w:trPr>
          <w:trHeight w:val="978"/>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511755" w:rsidRPr="00511755" w:rsidRDefault="00511755" w:rsidP="00511755">
            <w:pPr>
              <w:bidi w:val="0"/>
              <w:rPr>
                <w:b/>
                <w:bCs/>
                <w:color w:val="000000"/>
                <w:sz w:val="28"/>
                <w:szCs w:val="28"/>
                <w:lang w:eastAsia="en-US"/>
              </w:rPr>
            </w:pPr>
          </w:p>
        </w:tc>
        <w:tc>
          <w:tcPr>
            <w:tcW w:w="5009"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המעסיק מסכים לאפשר לעובד להשתמש בחדר הנ"ל כבר-רשות בלבד, כל זמן  שחוזה זה בתוקף, גם בשעות וזמנים בהם  אינו עובד</w:t>
            </w:r>
          </w:p>
        </w:tc>
        <w:tc>
          <w:tcPr>
            <w:tcW w:w="5335"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jc w:val="right"/>
            </w:pPr>
            <w:r w:rsidRPr="00511755">
              <w:rPr>
                <w:sz w:val="20"/>
                <w:szCs w:val="20"/>
              </w:rPr>
              <w:t>The employer agrees to allow the employee to use the aforementioned room only as a guest, as long as this contract is valid, at hours and times when the employee is not working, too.</w:t>
            </w:r>
          </w:p>
        </w:tc>
      </w:tr>
      <w:tr w:rsidR="00511755" w:rsidRPr="00511755" w:rsidTr="00A26E09">
        <w:trPr>
          <w:trHeight w:val="1083"/>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0</w:t>
            </w:r>
          </w:p>
        </w:tc>
        <w:tc>
          <w:tcPr>
            <w:tcW w:w="5009"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sz w:val="20"/>
                <w:szCs w:val="20"/>
                <w:lang w:eastAsia="en-US"/>
              </w:rPr>
            </w:pPr>
            <w:r w:rsidRPr="00511755">
              <w:rPr>
                <w:rFonts w:hint="cs"/>
                <w:sz w:val="20"/>
                <w:szCs w:val="20"/>
                <w:rtl/>
                <w:lang w:eastAsia="en-US"/>
              </w:rPr>
              <w:t>לא ידרוש המעסיק מהמטפל בשום מקרה לבצע עבודות שאינן לשם סיעוד וליווי אישי של המטופל ו</w:t>
            </w:r>
            <w:r w:rsidRPr="00511755">
              <w:rPr>
                <w:sz w:val="20"/>
                <w:szCs w:val="20"/>
                <w:rtl/>
                <w:lang w:eastAsia="en-US"/>
              </w:rPr>
              <w:t>משק ביתו ובכלל זה לא יעסיק את המטפל במקומות ובבתים אחרים.</w:t>
            </w:r>
          </w:p>
        </w:tc>
        <w:tc>
          <w:tcPr>
            <w:tcW w:w="5335" w:type="dxa"/>
            <w:tcBorders>
              <w:top w:val="single" w:sz="4" w:space="0" w:color="auto"/>
              <w:left w:val="single" w:sz="4" w:space="0" w:color="auto"/>
              <w:bottom w:val="single" w:sz="4" w:space="0" w:color="auto"/>
              <w:right w:val="single" w:sz="4" w:space="0" w:color="auto"/>
            </w:tcBorders>
            <w:shd w:val="clear" w:color="000000" w:fill="auto"/>
          </w:tcPr>
          <w:p w:rsidR="00511755" w:rsidRPr="00511755" w:rsidRDefault="00511755" w:rsidP="00511755">
            <w:pPr>
              <w:bidi w:val="0"/>
              <w:rPr>
                <w:color w:val="000000"/>
                <w:sz w:val="20"/>
                <w:szCs w:val="20"/>
                <w:lang w:val="ru-RU" w:eastAsia="en-US"/>
              </w:rPr>
            </w:pPr>
            <w:r w:rsidRPr="00511755">
              <w:rPr>
                <w:sz w:val="20"/>
                <w:szCs w:val="20"/>
              </w:rPr>
              <w:t>The employer will not demand that the employee perform tasks that are not for nursing or the patient's chaperoning and his household and will not engage the caregiver in other places and homes.</w:t>
            </w:r>
          </w:p>
        </w:tc>
      </w:tr>
      <w:tr w:rsidR="00511755" w:rsidRPr="00511755" w:rsidTr="00A26E09">
        <w:trPr>
          <w:trHeight w:val="1058"/>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1</w:t>
            </w:r>
          </w:p>
        </w:tc>
        <w:tc>
          <w:tcPr>
            <w:tcW w:w="5009"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 xml:space="preserve">המעסיק מצהיר כי בהידרש לכך, יסייע לעובד לרכוש ערכת מגן לצורכי התגוננות אזרחית , ויצייד אותו כנדרש, לפי רשימה שעליה יורה שר הביטחון. </w:t>
            </w:r>
          </w:p>
        </w:tc>
        <w:tc>
          <w:tcPr>
            <w:tcW w:w="5335" w:type="dxa"/>
            <w:tcBorders>
              <w:top w:val="nil"/>
              <w:left w:val="single" w:sz="4" w:space="0" w:color="auto"/>
              <w:bottom w:val="single" w:sz="4" w:space="0" w:color="auto"/>
              <w:right w:val="single" w:sz="4" w:space="0" w:color="auto"/>
            </w:tcBorders>
            <w:shd w:val="clear" w:color="auto" w:fill="auto"/>
          </w:tcPr>
          <w:p w:rsidR="00511755" w:rsidRPr="00511755" w:rsidRDefault="005B3420" w:rsidP="00511755">
            <w:pPr>
              <w:bidi w:val="0"/>
              <w:rPr>
                <w:color w:val="000000"/>
                <w:sz w:val="20"/>
                <w:szCs w:val="20"/>
                <w:lang w:eastAsia="en-US"/>
              </w:rPr>
            </w:pPr>
            <w:r w:rsidRPr="00511755">
              <w:rPr>
                <w:sz w:val="20"/>
                <w:szCs w:val="20"/>
              </w:rPr>
              <w:t xml:space="preserve">The employer states that when required to do so, he will assist the employee in the purchase of a gas mask kit for civil defense needs, and will </w:t>
            </w:r>
            <w:r>
              <w:rPr>
                <w:sz w:val="20"/>
                <w:szCs w:val="20"/>
              </w:rPr>
              <w:t>provide</w:t>
            </w:r>
            <w:r w:rsidRPr="00511755">
              <w:rPr>
                <w:sz w:val="20"/>
                <w:szCs w:val="20"/>
              </w:rPr>
              <w:t xml:space="preserve"> him as required, pursuant to a list indicated by the Defense Minister.</w:t>
            </w:r>
          </w:p>
        </w:tc>
      </w:tr>
      <w:tr w:rsidR="00511755" w:rsidRPr="00511755" w:rsidTr="002E193D">
        <w:trPr>
          <w:trHeight w:val="52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2</w:t>
            </w:r>
          </w:p>
        </w:tc>
        <w:tc>
          <w:tcPr>
            <w:tcW w:w="5009"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המעסיק אינו רשאי להחזיק בדרכונו של המטפל.</w:t>
            </w:r>
          </w:p>
        </w:tc>
        <w:tc>
          <w:tcPr>
            <w:tcW w:w="5335"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employer is not entitled to keep possession of the caregiver's passport.</w:t>
            </w:r>
          </w:p>
        </w:tc>
      </w:tr>
      <w:tr w:rsidR="00511755" w:rsidRPr="00511755" w:rsidTr="002E193D">
        <w:trPr>
          <w:trHeight w:val="104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3</w:t>
            </w:r>
          </w:p>
        </w:tc>
        <w:tc>
          <w:tcPr>
            <w:tcW w:w="5009"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המעסיק מתחייב כי יספק למטפל תנאי מחיה הולמים, לרבות מזון בכמות מספקת, מגורים נאותים, מוצרי היגיינה בסיסיים ורחצה יומית.</w:t>
            </w:r>
          </w:p>
        </w:tc>
        <w:tc>
          <w:tcPr>
            <w:tcW w:w="5335"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employer guarantees that he will supply the caregiver with suitable living conditions, including a sufficient amount of food, proper quarters, basic hygienic products, and daily bathing.</w:t>
            </w:r>
          </w:p>
        </w:tc>
      </w:tr>
    </w:tbl>
    <w:p w:rsidR="00A26E09" w:rsidRDefault="00A26E09" w:rsidP="00511755">
      <w:pPr>
        <w:ind w:left="720"/>
        <w:rPr>
          <w:rtl/>
        </w:rPr>
      </w:pPr>
    </w:p>
    <w:p w:rsidR="00511755" w:rsidRDefault="00A26E09" w:rsidP="00A26E09">
      <w:pPr>
        <w:ind w:left="720"/>
        <w:rPr>
          <w:b/>
          <w:bCs/>
          <w:sz w:val="28"/>
          <w:szCs w:val="28"/>
          <w:rtl/>
        </w:rPr>
      </w:pPr>
      <w:r>
        <w:rPr>
          <w:rtl/>
        </w:rPr>
        <w:br w:type="page"/>
      </w:r>
      <w:r w:rsidR="00511755" w:rsidRPr="004653D0">
        <w:rPr>
          <w:rFonts w:hint="cs"/>
          <w:b/>
          <w:bCs/>
          <w:sz w:val="28"/>
          <w:szCs w:val="28"/>
          <w:rtl/>
        </w:rPr>
        <w:lastRenderedPageBreak/>
        <w:t>תנאי שכר והעסקה:</w:t>
      </w:r>
      <w:r w:rsidR="00511755">
        <w:rPr>
          <w:rFonts w:hint="cs"/>
          <w:b/>
          <w:bCs/>
          <w:sz w:val="28"/>
          <w:szCs w:val="28"/>
          <w:rtl/>
        </w:rPr>
        <w:t xml:space="preserve">                                </w:t>
      </w:r>
      <w:r w:rsidR="00511755">
        <w:rPr>
          <w:rFonts w:hint="cs"/>
          <w:rtl/>
        </w:rPr>
        <w:tab/>
      </w:r>
      <w:r w:rsidR="00511755">
        <w:rPr>
          <w:rFonts w:hint="cs"/>
          <w:rtl/>
        </w:rPr>
        <w:tab/>
      </w:r>
      <w:r w:rsidR="00511755">
        <w:rPr>
          <w:rFonts w:hint="cs"/>
          <w:rtl/>
        </w:rPr>
        <w:tab/>
      </w:r>
      <w:r w:rsidR="00511755" w:rsidRPr="007904F9">
        <w:rPr>
          <w:b/>
          <w:bCs/>
          <w:sz w:val="28"/>
          <w:szCs w:val="28"/>
        </w:rPr>
        <w:t>Wage</w:t>
      </w:r>
      <w:r w:rsidR="00511755" w:rsidRPr="007904F9">
        <w:rPr>
          <w:b/>
          <w:bCs/>
          <w:sz w:val="28"/>
          <w:szCs w:val="28"/>
          <w:lang w:val="ru-RU"/>
        </w:rPr>
        <w:t xml:space="preserve"> </w:t>
      </w:r>
      <w:r w:rsidR="00511755" w:rsidRPr="007904F9">
        <w:rPr>
          <w:b/>
          <w:bCs/>
          <w:sz w:val="28"/>
          <w:szCs w:val="28"/>
        </w:rPr>
        <w:t>and</w:t>
      </w:r>
      <w:r w:rsidR="00511755" w:rsidRPr="007904F9">
        <w:rPr>
          <w:b/>
          <w:bCs/>
          <w:sz w:val="28"/>
          <w:szCs w:val="28"/>
          <w:lang w:val="ru-RU"/>
        </w:rPr>
        <w:t xml:space="preserve"> </w:t>
      </w:r>
      <w:r w:rsidR="00511755" w:rsidRPr="007904F9">
        <w:rPr>
          <w:b/>
          <w:bCs/>
          <w:sz w:val="28"/>
          <w:szCs w:val="28"/>
        </w:rPr>
        <w:t>Employment</w:t>
      </w:r>
      <w:r w:rsidR="00511755" w:rsidRPr="007904F9">
        <w:rPr>
          <w:b/>
          <w:bCs/>
          <w:sz w:val="28"/>
          <w:szCs w:val="28"/>
          <w:lang w:val="ru-RU"/>
        </w:rPr>
        <w:t xml:space="preserve"> </w:t>
      </w:r>
      <w:r w:rsidR="00511755" w:rsidRPr="007904F9">
        <w:rPr>
          <w:b/>
          <w:bCs/>
          <w:sz w:val="28"/>
          <w:szCs w:val="28"/>
        </w:rPr>
        <w:t>Terms</w:t>
      </w:r>
      <w:r w:rsidR="00511755">
        <w:rPr>
          <w:b/>
          <w:bCs/>
          <w:sz w:val="28"/>
          <w:szCs w:val="28"/>
        </w:rPr>
        <w:t>:</w:t>
      </w:r>
    </w:p>
    <w:p w:rsidR="00511755" w:rsidRDefault="00511755" w:rsidP="00511755">
      <w:pPr>
        <w:ind w:left="720"/>
        <w:rPr>
          <w:rtl/>
        </w:rPr>
      </w:pPr>
    </w:p>
    <w:tbl>
      <w:tblPr>
        <w:bidiVisual/>
        <w:tblW w:w="10840" w:type="dxa"/>
        <w:tblInd w:w="98" w:type="dxa"/>
        <w:tblLook w:val="04A0" w:firstRow="1" w:lastRow="0" w:firstColumn="1" w:lastColumn="0" w:noHBand="0" w:noVBand="1"/>
      </w:tblPr>
      <w:tblGrid>
        <w:gridCol w:w="496"/>
        <w:gridCol w:w="5013"/>
        <w:gridCol w:w="5331"/>
      </w:tblGrid>
      <w:tr w:rsidR="00511755" w:rsidRPr="00511755" w:rsidTr="00E82328">
        <w:trPr>
          <w:trHeight w:val="10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4</w:t>
            </w:r>
          </w:p>
        </w:tc>
        <w:tc>
          <w:tcPr>
            <w:tcW w:w="5013"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EE5128">
            <w:pPr>
              <w:rPr>
                <w:rFonts w:hint="cs"/>
                <w:color w:val="000000"/>
                <w:sz w:val="20"/>
                <w:szCs w:val="20"/>
                <w:rtl/>
                <w:lang w:eastAsia="en-US"/>
              </w:rPr>
            </w:pPr>
            <w:r w:rsidRPr="00511755">
              <w:rPr>
                <w:rFonts w:hint="cs"/>
                <w:color w:val="000000"/>
                <w:sz w:val="20"/>
                <w:szCs w:val="20"/>
                <w:rtl/>
                <w:lang w:eastAsia="en-US"/>
              </w:rPr>
              <w:t>שכר עבודתו החודשי</w:t>
            </w:r>
            <w:r w:rsidRPr="00511755">
              <w:rPr>
                <w:rFonts w:hint="cs"/>
                <w:color w:val="000000"/>
                <w:sz w:val="20"/>
                <w:szCs w:val="20"/>
                <w:u w:val="single"/>
                <w:rtl/>
                <w:lang w:eastAsia="en-US"/>
              </w:rPr>
              <w:t xml:space="preserve"> </w:t>
            </w:r>
            <w:r w:rsidRPr="00511755">
              <w:rPr>
                <w:color w:val="000000"/>
                <w:sz w:val="20"/>
                <w:szCs w:val="20"/>
                <w:u w:val="single"/>
                <w:rtl/>
                <w:lang w:eastAsia="en-US"/>
              </w:rPr>
              <w:t>ברוטו</w:t>
            </w:r>
            <w:r w:rsidRPr="00511755">
              <w:rPr>
                <w:color w:val="000000"/>
                <w:sz w:val="20"/>
                <w:szCs w:val="20"/>
                <w:rtl/>
                <w:lang w:eastAsia="en-US"/>
              </w:rPr>
              <w:t xml:space="preserve"> של המטפל יהיה שכר המינימום הקבוע בחוק וממנו ינוכו הסכומים המותרים בחוק, לרבות האמור בסעיף </w:t>
            </w:r>
            <w:r w:rsidR="00653D2E">
              <w:rPr>
                <w:rFonts w:hint="cs"/>
                <w:color w:val="000000"/>
                <w:sz w:val="20"/>
                <w:szCs w:val="20"/>
                <w:rtl/>
                <w:lang w:eastAsia="en-US"/>
              </w:rPr>
              <w:t>27</w:t>
            </w:r>
            <w:r w:rsidRPr="00511755">
              <w:rPr>
                <w:color w:val="000000"/>
                <w:sz w:val="20"/>
                <w:szCs w:val="20"/>
                <w:rtl/>
                <w:lang w:eastAsia="en-US"/>
              </w:rPr>
              <w:t xml:space="preserve"> </w:t>
            </w:r>
            <w:r w:rsidR="00EE5128">
              <w:rPr>
                <w:rFonts w:hint="cs"/>
                <w:color w:val="000000"/>
                <w:sz w:val="20"/>
                <w:szCs w:val="20"/>
                <w:rtl/>
                <w:lang w:eastAsia="en-US"/>
              </w:rPr>
              <w:t>כדלקמן</w:t>
            </w:r>
            <w:r w:rsidRPr="00511755">
              <w:rPr>
                <w:color w:val="000000"/>
                <w:sz w:val="20"/>
                <w:szCs w:val="20"/>
                <w:rtl/>
                <w:lang w:eastAsia="en-US"/>
              </w:rPr>
              <w:t xml:space="preserve"> ובכל מקרה לא יותר מ – 25% מהשכר.</w:t>
            </w:r>
          </w:p>
        </w:tc>
        <w:tc>
          <w:tcPr>
            <w:tcW w:w="5331"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162F95">
            <w:pPr>
              <w:bidi w:val="0"/>
              <w:rPr>
                <w:color w:val="000000"/>
                <w:sz w:val="20"/>
                <w:szCs w:val="20"/>
                <w:lang w:eastAsia="en-US"/>
              </w:rPr>
            </w:pPr>
            <w:r w:rsidRPr="00511755">
              <w:rPr>
                <w:sz w:val="20"/>
                <w:szCs w:val="20"/>
              </w:rPr>
              <w:t xml:space="preserve">The caregiver's </w:t>
            </w:r>
            <w:r w:rsidRPr="00511755">
              <w:rPr>
                <w:sz w:val="20"/>
                <w:szCs w:val="20"/>
                <w:u w:val="single"/>
              </w:rPr>
              <w:t>gross</w:t>
            </w:r>
            <w:r w:rsidRPr="00511755">
              <w:rPr>
                <w:sz w:val="20"/>
                <w:szCs w:val="20"/>
              </w:rPr>
              <w:t xml:space="preserve"> monthly wages will be the minimum wage stated in law and the legally permitted amounts will be deducted from that, including the aforesaid in Clause </w:t>
            </w:r>
            <w:r w:rsidR="005B3420">
              <w:rPr>
                <w:sz w:val="20"/>
                <w:szCs w:val="20"/>
              </w:rPr>
              <w:t>27</w:t>
            </w:r>
            <w:r w:rsidR="00EE5128">
              <w:rPr>
                <w:sz w:val="20"/>
                <w:szCs w:val="20"/>
              </w:rPr>
              <w:t xml:space="preserve"> below</w:t>
            </w:r>
            <w:r w:rsidRPr="00511755">
              <w:rPr>
                <w:sz w:val="20"/>
                <w:szCs w:val="20"/>
              </w:rPr>
              <w:t xml:space="preserve"> and in any case no more than 25% of the wages.</w:t>
            </w:r>
          </w:p>
        </w:tc>
      </w:tr>
      <w:tr w:rsidR="00511755" w:rsidRPr="00511755" w:rsidTr="002E193D">
        <w:trPr>
          <w:trHeight w:val="52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5</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rFonts w:hint="cs"/>
                <w:color w:val="000000"/>
                <w:sz w:val="20"/>
                <w:szCs w:val="20"/>
                <w:rtl/>
                <w:lang w:eastAsia="en-US"/>
              </w:rPr>
            </w:pPr>
            <w:r w:rsidRPr="00511755">
              <w:rPr>
                <w:rFonts w:hint="cs"/>
                <w:color w:val="000000"/>
                <w:sz w:val="20"/>
                <w:szCs w:val="20"/>
                <w:rtl/>
                <w:lang w:eastAsia="en-US"/>
              </w:rPr>
              <w:t>המטפל מצהיר בזאת כי הוא מסכים לקבל 10% מהשכר ברוטו באמצעות מזון.</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caregiver hereby states that he agrees to receive 10% of his gross pay as food.</w:t>
            </w:r>
          </w:p>
        </w:tc>
      </w:tr>
      <w:tr w:rsidR="00511755" w:rsidRPr="00511755" w:rsidTr="00E82328">
        <w:trPr>
          <w:trHeight w:val="1028"/>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6</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rFonts w:hint="cs"/>
                <w:color w:val="000000"/>
                <w:sz w:val="20"/>
                <w:szCs w:val="20"/>
                <w:rtl/>
                <w:lang w:eastAsia="en-US"/>
              </w:rPr>
            </w:pPr>
            <w:r w:rsidRPr="00511755">
              <w:rPr>
                <w:rFonts w:hint="cs"/>
                <w:color w:val="000000"/>
                <w:sz w:val="20"/>
                <w:szCs w:val="20"/>
                <w:rtl/>
                <w:lang w:eastAsia="en-US"/>
              </w:rPr>
              <w:t>לאחר קיזוז הוצאות מחיה, מ</w:t>
            </w:r>
            <w:r w:rsidR="001174CA">
              <w:rPr>
                <w:rFonts w:hint="cs"/>
                <w:color w:val="000000"/>
                <w:sz w:val="20"/>
                <w:szCs w:val="20"/>
                <w:rtl/>
                <w:lang w:eastAsia="en-US"/>
              </w:rPr>
              <w:t xml:space="preserve">גורים, ביטוח רפואי, ביטוח לאומי, </w:t>
            </w:r>
            <w:r w:rsidR="001174CA" w:rsidRPr="00B27EDF">
              <w:rPr>
                <w:rFonts w:hint="cs"/>
                <w:sz w:val="20"/>
                <w:szCs w:val="20"/>
                <w:rtl/>
                <w:lang w:eastAsia="en-US"/>
              </w:rPr>
              <w:t>הוצאות</w:t>
            </w:r>
            <w:r w:rsidR="001174CA">
              <w:rPr>
                <w:rFonts w:hint="cs"/>
                <w:color w:val="FF0000"/>
                <w:sz w:val="20"/>
                <w:szCs w:val="20"/>
                <w:rtl/>
                <w:lang w:eastAsia="en-US"/>
              </w:rPr>
              <w:t xml:space="preserve"> </w:t>
            </w:r>
            <w:r w:rsidR="001174CA" w:rsidRPr="00897D8A">
              <w:rPr>
                <w:rFonts w:hint="cs"/>
                <w:color w:val="000000"/>
                <w:sz w:val="20"/>
                <w:szCs w:val="20"/>
                <w:rtl/>
                <w:lang w:eastAsia="en-US"/>
              </w:rPr>
              <w:t>נסיעות</w:t>
            </w:r>
            <w:r w:rsidR="001174CA">
              <w:rPr>
                <w:rFonts w:hint="cs"/>
                <w:color w:val="000000"/>
                <w:sz w:val="20"/>
                <w:szCs w:val="20"/>
                <w:rtl/>
                <w:lang w:eastAsia="en-US"/>
              </w:rPr>
              <w:t xml:space="preserve"> </w:t>
            </w:r>
            <w:r w:rsidRPr="00511755">
              <w:rPr>
                <w:rFonts w:hint="cs"/>
                <w:color w:val="000000"/>
                <w:sz w:val="20"/>
                <w:szCs w:val="20"/>
                <w:rtl/>
                <w:lang w:eastAsia="en-US"/>
              </w:rPr>
              <w:t xml:space="preserve">ומפרעות </w:t>
            </w:r>
            <w:r w:rsidR="00653D2E">
              <w:rPr>
                <w:rFonts w:hint="cs"/>
                <w:color w:val="000000"/>
                <w:sz w:val="20"/>
                <w:szCs w:val="20"/>
                <w:rtl/>
                <w:lang w:eastAsia="en-US"/>
              </w:rPr>
              <w:t xml:space="preserve">________ ₪ בשבוע. </w:t>
            </w:r>
            <w:r w:rsidRPr="00511755">
              <w:rPr>
                <w:rFonts w:hint="cs"/>
                <w:color w:val="000000"/>
                <w:sz w:val="20"/>
                <w:szCs w:val="20"/>
                <w:rtl/>
                <w:lang w:eastAsia="en-US"/>
              </w:rPr>
              <w:t>יפקיד המעסיק לחשבון הבנק של המטפל סך של _________ ₪ לא יאוחר מ –10 לחודש העוקב לחודש העבודה, עבור שכר עבודתו החודשי.</w:t>
            </w:r>
          </w:p>
        </w:tc>
        <w:tc>
          <w:tcPr>
            <w:tcW w:w="5331" w:type="dxa"/>
            <w:tcBorders>
              <w:top w:val="nil"/>
              <w:left w:val="single" w:sz="4" w:space="0" w:color="auto"/>
              <w:bottom w:val="single" w:sz="4" w:space="0" w:color="auto"/>
              <w:right w:val="single" w:sz="4" w:space="0" w:color="auto"/>
            </w:tcBorders>
            <w:shd w:val="clear" w:color="auto" w:fill="auto"/>
          </w:tcPr>
          <w:p w:rsidR="001174CA" w:rsidRDefault="00511755" w:rsidP="00511755">
            <w:pPr>
              <w:bidi w:val="0"/>
              <w:rPr>
                <w:sz w:val="20"/>
                <w:szCs w:val="20"/>
              </w:rPr>
            </w:pPr>
            <w:r w:rsidRPr="00511755">
              <w:rPr>
                <w:sz w:val="20"/>
                <w:szCs w:val="20"/>
              </w:rPr>
              <w:t>After setting off expenses for living, residence, medical insurance, National Insurance,</w:t>
            </w:r>
          </w:p>
          <w:p w:rsidR="00511755" w:rsidRPr="00511755" w:rsidRDefault="001174CA" w:rsidP="00A0757B">
            <w:pPr>
              <w:bidi w:val="0"/>
              <w:rPr>
                <w:color w:val="000000"/>
                <w:sz w:val="20"/>
                <w:szCs w:val="20"/>
                <w:lang w:eastAsia="en-US"/>
              </w:rPr>
            </w:pPr>
            <w:r w:rsidRPr="00B27EDF">
              <w:rPr>
                <w:sz w:val="20"/>
                <w:szCs w:val="20"/>
              </w:rPr>
              <w:t>travel expenses</w:t>
            </w:r>
            <w:r w:rsidR="00511755" w:rsidRPr="00511755">
              <w:rPr>
                <w:sz w:val="20"/>
                <w:szCs w:val="20"/>
              </w:rPr>
              <w:t xml:space="preserve"> and advances</w:t>
            </w:r>
            <w:r w:rsidR="00EE5128">
              <w:rPr>
                <w:sz w:val="20"/>
                <w:szCs w:val="20"/>
              </w:rPr>
              <w:t xml:space="preserve"> </w:t>
            </w:r>
            <w:r w:rsidR="00EE5128" w:rsidRPr="00511755">
              <w:rPr>
                <w:sz w:val="20"/>
                <w:szCs w:val="20"/>
              </w:rPr>
              <w:t>_______NIS</w:t>
            </w:r>
            <w:r w:rsidR="00A0757B">
              <w:rPr>
                <w:sz w:val="20"/>
                <w:szCs w:val="20"/>
              </w:rPr>
              <w:t xml:space="preserve"> a week</w:t>
            </w:r>
            <w:r w:rsidR="00511755" w:rsidRPr="00511755">
              <w:rPr>
                <w:sz w:val="20"/>
                <w:szCs w:val="20"/>
              </w:rPr>
              <w:t>, the employer will deposit the sum of _______NIS in the caregiver's bank account no later than the tenth of the month following the month worked, for his monthly wages.</w:t>
            </w:r>
          </w:p>
        </w:tc>
      </w:tr>
      <w:tr w:rsidR="00511755" w:rsidRPr="00511755" w:rsidTr="00E82328">
        <w:trPr>
          <w:trHeight w:val="1405"/>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7</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653D2E">
            <w:pPr>
              <w:ind w:firstLineChars="100" w:firstLine="200"/>
              <w:rPr>
                <w:color w:val="000000"/>
                <w:sz w:val="20"/>
                <w:szCs w:val="20"/>
                <w:lang w:eastAsia="en-US"/>
              </w:rPr>
            </w:pPr>
            <w:r w:rsidRPr="00511755">
              <w:rPr>
                <w:rFonts w:hint="cs"/>
                <w:color w:val="000000"/>
                <w:sz w:val="20"/>
                <w:szCs w:val="20"/>
                <w:rtl/>
                <w:lang w:eastAsia="en-US"/>
              </w:rPr>
              <w:t xml:space="preserve">היה וזכאי המעסיק לשעות סיעוד מן הביטוח הלאומי ויבקש מהמטפל לחתום על דו"ח עבודה, יקבל העובד את תמורת שכר שעות הסיעוד ישירות מחברת הסיעוד עמה מקושר המעסיק וסכום זה יקוזז משכר הנטו החודשי, כאמור בסעיף </w:t>
            </w:r>
            <w:r w:rsidR="00653D2E">
              <w:rPr>
                <w:rFonts w:hint="cs"/>
                <w:color w:val="000000"/>
                <w:sz w:val="20"/>
                <w:szCs w:val="20"/>
                <w:rtl/>
                <w:lang w:eastAsia="en-US"/>
              </w:rPr>
              <w:t>26</w:t>
            </w:r>
            <w:r w:rsidRPr="00511755">
              <w:rPr>
                <w:rFonts w:hint="cs"/>
                <w:color w:val="000000"/>
                <w:sz w:val="20"/>
                <w:szCs w:val="20"/>
                <w:rtl/>
                <w:lang w:eastAsia="en-US"/>
              </w:rPr>
              <w:t xml:space="preserve"> לעיל.</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162F95">
            <w:pPr>
              <w:bidi w:val="0"/>
              <w:rPr>
                <w:color w:val="000000"/>
                <w:sz w:val="20"/>
                <w:szCs w:val="20"/>
                <w:lang w:eastAsia="en-US"/>
              </w:rPr>
            </w:pPr>
            <w:r w:rsidRPr="00511755">
              <w:rPr>
                <w:sz w:val="20"/>
                <w:szCs w:val="20"/>
              </w:rPr>
              <w:t>If the employer is entitled to nursing hours from National Insurance and asks the caregiver to sign a work report, the employee will receive a consideration for nursing hours directly from the nursing company with which the employer is associated and this amount will be offset from his net monthly pay, as aforementioned in Clause 2</w:t>
            </w:r>
            <w:r w:rsidR="00162F95">
              <w:rPr>
                <w:rFonts w:hint="cs"/>
                <w:sz w:val="20"/>
                <w:szCs w:val="20"/>
                <w:rtl/>
              </w:rPr>
              <w:t>6</w:t>
            </w:r>
            <w:r w:rsidRPr="00511755">
              <w:rPr>
                <w:sz w:val="20"/>
                <w:szCs w:val="20"/>
              </w:rPr>
              <w:t xml:space="preserve"> above</w:t>
            </w:r>
            <w:r w:rsidRPr="00511755">
              <w:rPr>
                <w:color w:val="000000"/>
                <w:sz w:val="20"/>
                <w:szCs w:val="20"/>
                <w:lang w:eastAsia="en-US"/>
              </w:rPr>
              <w:t>.</w:t>
            </w:r>
          </w:p>
        </w:tc>
      </w:tr>
      <w:tr w:rsidR="00511755" w:rsidRPr="00511755" w:rsidTr="00E82328">
        <w:trPr>
          <w:trHeight w:val="717"/>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2</w:t>
            </w:r>
            <w:r w:rsidR="00C75FA8">
              <w:rPr>
                <w:b/>
                <w:bCs/>
                <w:color w:val="000000"/>
                <w:sz w:val="28"/>
                <w:szCs w:val="28"/>
                <w:lang w:eastAsia="en-US"/>
              </w:rPr>
              <w:t>8</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sz w:val="20"/>
                <w:szCs w:val="20"/>
                <w:lang w:eastAsia="en-US"/>
              </w:rPr>
            </w:pPr>
            <w:r w:rsidRPr="00511755">
              <w:rPr>
                <w:rFonts w:hint="cs"/>
                <w:sz w:val="20"/>
                <w:szCs w:val="20"/>
                <w:rtl/>
                <w:lang w:eastAsia="en-US"/>
              </w:rPr>
              <w:t xml:space="preserve">המטפל יהיה זכאי ליום מנוחה שבועי ( 25 שעות מנוחה רצופות ) כמוגדר בהוראות החוק. המעסיק ישלם דמי נסיעה המוגדרים לפי החוק. </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caregiver will be entitled to a weekly rest day (25 consecutive hours rest) as defined in the law's provisions. The employer will pay the legally defined transportation allowance.</w:t>
            </w:r>
          </w:p>
        </w:tc>
      </w:tr>
      <w:tr w:rsidR="00511755" w:rsidRPr="00511755" w:rsidTr="00E82328">
        <w:trPr>
          <w:trHeight w:val="851"/>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C75FA8" w:rsidP="00C75FA8">
            <w:pPr>
              <w:bidi w:val="0"/>
              <w:jc w:val="center"/>
              <w:rPr>
                <w:b/>
                <w:bCs/>
                <w:color w:val="000000"/>
                <w:sz w:val="28"/>
                <w:szCs w:val="28"/>
                <w:lang w:eastAsia="en-US"/>
              </w:rPr>
            </w:pPr>
            <w:r>
              <w:rPr>
                <w:b/>
                <w:bCs/>
                <w:color w:val="000000"/>
                <w:sz w:val="28"/>
                <w:szCs w:val="28"/>
                <w:lang w:eastAsia="en-US"/>
              </w:rPr>
              <w:t>29</w:t>
            </w:r>
          </w:p>
        </w:tc>
        <w:tc>
          <w:tcPr>
            <w:tcW w:w="5013"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המטפל יהיה זכאי לימי מחלה בהתאם להוראות הדין ובכפוף להמצאת אישור רפואי והמעסיק יסייע למטפל לקבל טיפול רפואי הולם.</w:t>
            </w:r>
          </w:p>
        </w:tc>
        <w:tc>
          <w:tcPr>
            <w:tcW w:w="5331" w:type="dxa"/>
            <w:tcBorders>
              <w:top w:val="single" w:sz="4" w:space="0" w:color="auto"/>
              <w:left w:val="single" w:sz="4" w:space="0" w:color="auto"/>
              <w:bottom w:val="single" w:sz="4" w:space="0" w:color="auto"/>
              <w:right w:val="single" w:sz="4" w:space="0" w:color="auto"/>
            </w:tcBorders>
            <w:shd w:val="clear" w:color="auto" w:fill="auto"/>
            <w:vAlign w:val="bottom"/>
          </w:tcPr>
          <w:p w:rsidR="00511755" w:rsidRPr="00511755" w:rsidRDefault="00511755" w:rsidP="00511755">
            <w:pPr>
              <w:bidi w:val="0"/>
              <w:rPr>
                <w:color w:val="000000"/>
                <w:sz w:val="20"/>
                <w:szCs w:val="20"/>
                <w:lang w:eastAsia="en-US"/>
              </w:rPr>
            </w:pPr>
            <w:r w:rsidRPr="00511755">
              <w:rPr>
                <w:sz w:val="20"/>
                <w:szCs w:val="20"/>
              </w:rPr>
              <w:t>The caregiver will be entitled to sick days pursuant to legal provisions and subject to presentation of medical confirmation. The employer will help the caregiver obtain suitable medical treatment.</w:t>
            </w:r>
          </w:p>
        </w:tc>
      </w:tr>
      <w:tr w:rsidR="00511755" w:rsidRPr="00511755" w:rsidTr="00E82328">
        <w:trPr>
          <w:trHeight w:val="829"/>
        </w:trPr>
        <w:tc>
          <w:tcPr>
            <w:tcW w:w="496" w:type="dxa"/>
            <w:vMerge w:val="restart"/>
            <w:tcBorders>
              <w:top w:val="nil"/>
              <w:left w:val="single" w:sz="4" w:space="0" w:color="auto"/>
              <w:bottom w:val="single" w:sz="4" w:space="0" w:color="000000"/>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0</w:t>
            </w:r>
          </w:p>
        </w:tc>
        <w:tc>
          <w:tcPr>
            <w:tcW w:w="5013" w:type="dxa"/>
            <w:tcBorders>
              <w:top w:val="nil"/>
              <w:left w:val="single" w:sz="4" w:space="0" w:color="auto"/>
              <w:bottom w:val="nil"/>
              <w:right w:val="single" w:sz="4" w:space="0" w:color="auto"/>
            </w:tcBorders>
            <w:shd w:val="clear" w:color="auto" w:fill="auto"/>
          </w:tcPr>
          <w:p w:rsidR="00511755" w:rsidRDefault="00511755" w:rsidP="00511755">
            <w:pPr>
              <w:rPr>
                <w:color w:val="000000"/>
                <w:sz w:val="20"/>
                <w:szCs w:val="20"/>
                <w:rtl/>
                <w:lang w:eastAsia="en-US"/>
              </w:rPr>
            </w:pPr>
            <w:r w:rsidRPr="00511755">
              <w:rPr>
                <w:rFonts w:hint="cs"/>
                <w:color w:val="000000"/>
                <w:sz w:val="20"/>
                <w:szCs w:val="20"/>
                <w:rtl/>
                <w:lang w:eastAsia="en-US"/>
              </w:rPr>
              <w:t xml:space="preserve">המטפל יהיה זכאי ל – 9  ימי חג דתיים/לאומיים בהתאם לרשימה המתפרסמת ע"י שגרירות ארץ מוצאו, או לפי חגי ישראל , בהתאם לבחירת המטפל. </w:t>
            </w:r>
          </w:p>
          <w:p w:rsidR="0031662B" w:rsidRPr="00511755" w:rsidRDefault="0031662B" w:rsidP="00511755">
            <w:pPr>
              <w:rPr>
                <w:color w:val="000000"/>
                <w:sz w:val="20"/>
                <w:szCs w:val="20"/>
                <w:lang w:eastAsia="en-US"/>
              </w:rPr>
            </w:pPr>
            <w:r w:rsidRPr="00511755">
              <w:rPr>
                <w:rFonts w:hint="cs"/>
                <w:sz w:val="20"/>
                <w:szCs w:val="20"/>
                <w:rtl/>
                <w:lang w:eastAsia="en-US"/>
              </w:rPr>
              <w:t>ימי חג אלה יחולו בתאריכים הבאים:</w:t>
            </w:r>
          </w:p>
        </w:tc>
        <w:tc>
          <w:tcPr>
            <w:tcW w:w="5331" w:type="dxa"/>
            <w:tcBorders>
              <w:top w:val="nil"/>
              <w:left w:val="single" w:sz="4" w:space="0" w:color="auto"/>
              <w:bottom w:val="nil"/>
              <w:right w:val="single" w:sz="4" w:space="0" w:color="auto"/>
            </w:tcBorders>
            <w:shd w:val="clear" w:color="auto" w:fill="auto"/>
          </w:tcPr>
          <w:p w:rsidR="00511755" w:rsidRPr="00511755" w:rsidRDefault="00511755" w:rsidP="00511755">
            <w:pPr>
              <w:bidi w:val="0"/>
              <w:rPr>
                <w:sz w:val="20"/>
                <w:szCs w:val="20"/>
                <w:lang w:val="ru-RU"/>
              </w:rPr>
            </w:pPr>
            <w:r w:rsidRPr="00511755">
              <w:rPr>
                <w:sz w:val="20"/>
                <w:szCs w:val="20"/>
              </w:rPr>
              <w:t xml:space="preserve">The caregiver is entitled to nine religious/national holidays according to the list published by his country's embassy, or </w:t>
            </w:r>
            <w:smartTag w:uri="urn:schemas-microsoft-com:office:smarttags" w:element="country-region">
              <w:smartTag w:uri="urn:schemas-microsoft-com:office:smarttags" w:element="place">
                <w:r w:rsidRPr="00511755">
                  <w:rPr>
                    <w:sz w:val="20"/>
                    <w:szCs w:val="20"/>
                  </w:rPr>
                  <w:t>Israel</w:t>
                </w:r>
              </w:smartTag>
            </w:smartTag>
            <w:r w:rsidRPr="00511755">
              <w:rPr>
                <w:sz w:val="20"/>
                <w:szCs w:val="20"/>
              </w:rPr>
              <w:t>'s holidays, whichever the caregiver chooses. These holidays are on the following dates:</w:t>
            </w:r>
          </w:p>
        </w:tc>
      </w:tr>
      <w:tr w:rsidR="00511755" w:rsidRPr="00511755" w:rsidTr="00E82328">
        <w:trPr>
          <w:trHeight w:val="742"/>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511755" w:rsidRPr="00511755" w:rsidRDefault="00511755" w:rsidP="00511755">
            <w:pPr>
              <w:bidi w:val="0"/>
              <w:rPr>
                <w:b/>
                <w:bCs/>
                <w:color w:val="000000"/>
                <w:sz w:val="28"/>
                <w:szCs w:val="28"/>
                <w:lang w:val="ru-RU" w:eastAsia="en-US"/>
              </w:rPr>
            </w:pPr>
          </w:p>
        </w:tc>
        <w:tc>
          <w:tcPr>
            <w:tcW w:w="5013" w:type="dxa"/>
            <w:tcBorders>
              <w:top w:val="nil"/>
              <w:left w:val="single" w:sz="4" w:space="0" w:color="auto"/>
              <w:bottom w:val="nil"/>
              <w:right w:val="single" w:sz="4" w:space="0" w:color="auto"/>
            </w:tcBorders>
            <w:shd w:val="clear" w:color="auto" w:fill="auto"/>
          </w:tcPr>
          <w:p w:rsidR="00511755" w:rsidRPr="00511755" w:rsidRDefault="00511755" w:rsidP="00511755">
            <w:pPr>
              <w:rPr>
                <w:sz w:val="20"/>
                <w:szCs w:val="20"/>
                <w:lang w:eastAsia="en-US"/>
              </w:rPr>
            </w:pPr>
            <w:r w:rsidRPr="00511755">
              <w:rPr>
                <w:rFonts w:hint="cs"/>
                <w:sz w:val="20"/>
                <w:szCs w:val="20"/>
                <w:rtl/>
                <w:lang w:eastAsia="en-US"/>
              </w:rPr>
              <w:t>1._________ 2.__________3._________ 4.__________5._________ 6._________ 7.__________ 8____________ 9.____________</w:t>
            </w:r>
          </w:p>
        </w:tc>
        <w:tc>
          <w:tcPr>
            <w:tcW w:w="5331" w:type="dxa"/>
            <w:tcBorders>
              <w:top w:val="nil"/>
              <w:left w:val="single" w:sz="4" w:space="0" w:color="auto"/>
              <w:bottom w:val="nil"/>
              <w:right w:val="single" w:sz="4" w:space="0" w:color="auto"/>
            </w:tcBorders>
            <w:shd w:val="clear" w:color="auto" w:fill="auto"/>
          </w:tcPr>
          <w:p w:rsidR="00511755" w:rsidRPr="00511755" w:rsidRDefault="00511755" w:rsidP="00511755">
            <w:pPr>
              <w:bidi w:val="0"/>
              <w:rPr>
                <w:sz w:val="20"/>
                <w:szCs w:val="20"/>
                <w:lang w:val="ru-RU"/>
              </w:rPr>
            </w:pPr>
            <w:r w:rsidRPr="00511755">
              <w:rPr>
                <w:sz w:val="20"/>
                <w:szCs w:val="20"/>
                <w:lang w:val="ru-RU"/>
              </w:rPr>
              <w:t xml:space="preserve"> </w:t>
            </w:r>
            <w:r w:rsidRPr="00511755">
              <w:rPr>
                <w:sz w:val="20"/>
                <w:szCs w:val="20"/>
              </w:rPr>
              <w:t>1._________ 2.__________3._________ 4.__________5._________ 6._________ 7.__________ 8____________ 9.____________</w:t>
            </w:r>
          </w:p>
        </w:tc>
      </w:tr>
      <w:tr w:rsidR="00511755" w:rsidRPr="00511755" w:rsidTr="00E82328">
        <w:trPr>
          <w:trHeight w:val="555"/>
        </w:trPr>
        <w:tc>
          <w:tcPr>
            <w:tcW w:w="496" w:type="dxa"/>
            <w:vMerge/>
            <w:tcBorders>
              <w:top w:val="nil"/>
              <w:left w:val="single" w:sz="4" w:space="0" w:color="auto"/>
              <w:bottom w:val="single" w:sz="4" w:space="0" w:color="000000"/>
              <w:right w:val="single" w:sz="4" w:space="0" w:color="auto"/>
            </w:tcBorders>
            <w:shd w:val="clear" w:color="auto" w:fill="auto"/>
            <w:vAlign w:val="center"/>
          </w:tcPr>
          <w:p w:rsidR="00511755" w:rsidRPr="00511755" w:rsidRDefault="00511755" w:rsidP="00511755">
            <w:pPr>
              <w:bidi w:val="0"/>
              <w:rPr>
                <w:b/>
                <w:bCs/>
                <w:color w:val="000000"/>
                <w:sz w:val="28"/>
                <w:szCs w:val="28"/>
                <w:lang w:eastAsia="en-US"/>
              </w:rPr>
            </w:pP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במידה ויחול החג ביום המנוחה השבועי של המטפל לא יהיה המטפל זכאי ליום חופש נוסף.</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sz w:val="20"/>
                <w:szCs w:val="20"/>
              </w:rPr>
            </w:pPr>
            <w:r w:rsidRPr="00511755">
              <w:rPr>
                <w:sz w:val="20"/>
                <w:szCs w:val="20"/>
              </w:rPr>
              <w:t>Should a holiday fall on the caregiver's rest day, he will not be entitled to another day off.</w:t>
            </w:r>
          </w:p>
        </w:tc>
      </w:tr>
      <w:tr w:rsidR="00511755" w:rsidRPr="00511755" w:rsidTr="002E193D">
        <w:trPr>
          <w:trHeight w:val="1040"/>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1</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והיה והצדדים מסכימים על עבודת המטפל  ביום חגו ו/או ביום המנוחה יפעל המעסיק בהתאם להוראות החוק ויפצה את העובד כמפורט  בחוק.</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Should the parties agree that the caregiver work on his holiday and/or rest day, the employer will act pursuant to legal provisions and compensate the employee as specified in the law.</w:t>
            </w:r>
          </w:p>
        </w:tc>
      </w:tr>
      <w:tr w:rsidR="00511755" w:rsidRPr="00511755" w:rsidTr="00A26E09">
        <w:trPr>
          <w:trHeight w:val="2122"/>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2</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653D2E" w:rsidP="00B27EDF">
            <w:pPr>
              <w:rPr>
                <w:rFonts w:hint="cs"/>
                <w:color w:val="000000"/>
                <w:sz w:val="20"/>
                <w:szCs w:val="20"/>
                <w:rtl/>
                <w:lang w:eastAsia="en-US"/>
              </w:rPr>
            </w:pPr>
            <w:r w:rsidRPr="00653D2E">
              <w:rPr>
                <w:color w:val="000000"/>
                <w:sz w:val="20"/>
                <w:szCs w:val="20"/>
                <w:rtl/>
                <w:lang w:eastAsia="en-US"/>
              </w:rPr>
              <w:t>המטפל יהיה זכאי לחופשה שנתית בתשלום עפ"י חוק חופשה שנתית התשי"א – 1951. מספר ימי החופשה יעלה על פי וותק העבודה. במידה ולא נוצלו כל ימי החופשה עד תום, ניתן לשלם תמורת ימי החופשה שלא נוצלו בתום תקופת העסקה. יש לתאם בין הצדדים את ימי החופשה מראש</w:t>
            </w:r>
            <w:r w:rsidR="00B27EDF">
              <w:rPr>
                <w:rFonts w:hint="cs"/>
                <w:color w:val="000000"/>
                <w:sz w:val="20"/>
                <w:szCs w:val="20"/>
                <w:rtl/>
                <w:lang w:eastAsia="en-US"/>
              </w:rPr>
              <w:t>.</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B27EDF">
            <w:pPr>
              <w:bidi w:val="0"/>
              <w:rPr>
                <w:color w:val="000000"/>
                <w:sz w:val="20"/>
                <w:szCs w:val="20"/>
                <w:lang w:eastAsia="en-US"/>
              </w:rPr>
            </w:pPr>
            <w:r w:rsidRPr="00511755">
              <w:rPr>
                <w:sz w:val="20"/>
                <w:szCs w:val="20"/>
              </w:rPr>
              <w:t xml:space="preserve">The caregiver is entitled to annual paid vacation pursuant to the Vacation Pay Law 5711-1951 whereby for each of the first four years of the caregiver's work with his employer he will be entitled to </w:t>
            </w:r>
            <w:r w:rsidRPr="00B27EDF">
              <w:rPr>
                <w:sz w:val="20"/>
                <w:szCs w:val="20"/>
              </w:rPr>
              <w:t>1</w:t>
            </w:r>
            <w:r w:rsidR="001174CA" w:rsidRPr="00B27EDF">
              <w:rPr>
                <w:rFonts w:hint="cs"/>
                <w:sz w:val="20"/>
                <w:szCs w:val="20"/>
                <w:rtl/>
              </w:rPr>
              <w:t>6</w:t>
            </w:r>
            <w:r w:rsidRPr="00B27EDF">
              <w:rPr>
                <w:sz w:val="20"/>
                <w:szCs w:val="20"/>
              </w:rPr>
              <w:t xml:space="preserve"> </w:t>
            </w:r>
            <w:r w:rsidRPr="00511755">
              <w:rPr>
                <w:sz w:val="20"/>
                <w:szCs w:val="20"/>
              </w:rPr>
              <w:t xml:space="preserve">annual vacation days (gross) and afterwards the number of vacation days increases with period of service. Vacation day eligibility should be exhausted. If not all vacation days were used by the end of the work year, one may pay compensation for unused vacation days. Vacation days are to be coordinated by the parties in advance. </w:t>
            </w:r>
          </w:p>
        </w:tc>
      </w:tr>
      <w:tr w:rsidR="00511755" w:rsidRPr="00511755" w:rsidTr="00E82328">
        <w:trPr>
          <w:trHeight w:val="1806"/>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3</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החל מהחודש השביעי לעבודה מחויב  המעסיק להפריש מדי חודש את כספי הגמל והפיצויים למטפל בהתאם לצו ההרחבה לפנסיה 2008 . כל הכסף שייצבר בקרן הפיצויים ישולם לעובד בסיום עבודתו בין שפוטר או התפטר או בסמוך למועד עזיבתו את הארץ לצמיתות וזאת בהתאם להוראות החוק המשתנה מעת לעת.</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 xml:space="preserve">Beginning with the seventh month of work the employer is obligated to allocate provident and severance funds for the caregiver pursuant to the Pension Expansion Ordinance of 2008. All of the money accumulated in the compensation fund will be paid to the employee when his work terminates, whether he is released or he resigned, or close to the date of his departure from </w:t>
            </w:r>
            <w:smartTag w:uri="urn:schemas-microsoft-com:office:smarttags" w:element="country-region">
              <w:smartTag w:uri="urn:schemas-microsoft-com:office:smarttags" w:element="place">
                <w:r w:rsidRPr="00511755">
                  <w:rPr>
                    <w:sz w:val="20"/>
                    <w:szCs w:val="20"/>
                  </w:rPr>
                  <w:t>Israel</w:t>
                </w:r>
              </w:smartTag>
            </w:smartTag>
            <w:r w:rsidRPr="00511755">
              <w:rPr>
                <w:sz w:val="20"/>
                <w:szCs w:val="20"/>
              </w:rPr>
              <w:t xml:space="preserve"> for good. This complies with the provisions of the law that changes from time to time.</w:t>
            </w:r>
          </w:p>
        </w:tc>
      </w:tr>
      <w:tr w:rsidR="00511755" w:rsidRPr="00511755" w:rsidTr="00E82328">
        <w:trPr>
          <w:trHeight w:val="1097"/>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4</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הצדדים מתחייבים לשלם את דמי הביטוח הרפואי עבור המטפל, כאשר העלות למטפל תהיה בגובה של עד מחצית הפרמיה. האחריות לרכישת הפוליסה ולהעברת התשלום הכולל לחברת הביטוח  מוטלת על המעסיק</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pPr>
            <w:r w:rsidRPr="00511755">
              <w:rPr>
                <w:sz w:val="20"/>
                <w:szCs w:val="20"/>
              </w:rPr>
              <w:t>The parties guarantee to pay the caregiver's medical insurance fees, whereby the cost to the caregiver will be up to half of the premium. The employer is responsible for purchasing the policy and transferring the overall payment to the insurance company.</w:t>
            </w:r>
          </w:p>
        </w:tc>
      </w:tr>
      <w:tr w:rsidR="00511755" w:rsidRPr="00511755" w:rsidTr="001F31AA">
        <w:trPr>
          <w:trHeight w:val="491"/>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5</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 xml:space="preserve">המעסיק מתחייב לשלם את דמי הביטוח הלאומי לתאונות עבודה עבור המטפל. </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employer guarantees to pay National Insurance fees for work accidents for the caregiver.</w:t>
            </w:r>
          </w:p>
        </w:tc>
      </w:tr>
      <w:tr w:rsidR="00511755" w:rsidRPr="00511755" w:rsidTr="00E82328">
        <w:trPr>
          <w:trHeight w:val="52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lastRenderedPageBreak/>
              <w:t>3</w:t>
            </w:r>
            <w:r w:rsidR="00C75FA8">
              <w:rPr>
                <w:b/>
                <w:bCs/>
                <w:color w:val="000000"/>
                <w:sz w:val="28"/>
                <w:szCs w:val="28"/>
                <w:lang w:eastAsia="en-US"/>
              </w:rPr>
              <w:t>6</w:t>
            </w:r>
          </w:p>
        </w:tc>
        <w:tc>
          <w:tcPr>
            <w:tcW w:w="5013"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בתום שנת עבודה מלאה יהיה המטפל זכאי לדמי הבראה בהתאם להוראות החוק.</w:t>
            </w:r>
          </w:p>
        </w:tc>
        <w:tc>
          <w:tcPr>
            <w:tcW w:w="5331" w:type="dxa"/>
            <w:tcBorders>
              <w:top w:val="single" w:sz="4" w:space="0" w:color="auto"/>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At the end of a full work year the caregiver is entitled to convalescence pay pursuant to legal provisions.</w:t>
            </w:r>
          </w:p>
        </w:tc>
      </w:tr>
      <w:tr w:rsidR="00511755" w:rsidRPr="00511755" w:rsidTr="001F31AA">
        <w:trPr>
          <w:trHeight w:val="719"/>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7</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והיה ופוטר המטפל מכל סיבה שהיא, לרבות פטירת המטופל או העברתו למוסד סיעודי , יהיה זכאי המטפל , באם מלאה שנה לעבודתו אצל המעסיק, לקבלת פיצויי פיטורין בהתאם להוראות החוק.</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Should the caregiver be released for whatever reason, including the death of the patient or his move to a nursing home, the caregiver will be entitled to, if he completed a year of work for his employer, severance pay, pursuant to legal provisions.</w:t>
            </w:r>
          </w:p>
        </w:tc>
      </w:tr>
      <w:tr w:rsidR="00511755" w:rsidRPr="00511755" w:rsidTr="001F31AA">
        <w:trPr>
          <w:trHeight w:val="916"/>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511755" w:rsidP="00C75FA8">
            <w:pPr>
              <w:bidi w:val="0"/>
              <w:jc w:val="center"/>
              <w:rPr>
                <w:b/>
                <w:bCs/>
                <w:color w:val="000000"/>
                <w:sz w:val="28"/>
                <w:szCs w:val="28"/>
                <w:lang w:eastAsia="en-US"/>
              </w:rPr>
            </w:pPr>
            <w:r w:rsidRPr="00511755">
              <w:rPr>
                <w:b/>
                <w:bCs/>
                <w:color w:val="000000"/>
                <w:sz w:val="28"/>
                <w:szCs w:val="28"/>
                <w:lang w:eastAsia="en-US"/>
              </w:rPr>
              <w:t>3</w:t>
            </w:r>
            <w:r w:rsidR="00C75FA8">
              <w:rPr>
                <w:b/>
                <w:bCs/>
                <w:color w:val="000000"/>
                <w:sz w:val="28"/>
                <w:szCs w:val="28"/>
                <w:lang w:eastAsia="en-US"/>
              </w:rPr>
              <w:t>8</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color w:val="000000"/>
                <w:sz w:val="20"/>
                <w:szCs w:val="20"/>
                <w:lang w:eastAsia="en-US"/>
              </w:rPr>
            </w:pPr>
            <w:r w:rsidRPr="00511755">
              <w:rPr>
                <w:rFonts w:hint="cs"/>
                <w:color w:val="000000"/>
                <w:sz w:val="20"/>
                <w:szCs w:val="20"/>
                <w:rtl/>
                <w:lang w:eastAsia="en-US"/>
              </w:rPr>
              <w:t>היה והחליטו הצדדים על התקשרות לתקופה נוספת מעבר לאמור בהסכם זה, יהא על המעסיק לדאוג לחידוש אשרת העבודה של המטפל ולשאת בכל העלויות הכרוכות בכך.</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Should the parties decide on an additional period of connection beyond the aforesaid in this agreement, the employer must ensure the renewal of the caregiver's work visa and cover the costs involved.</w:t>
            </w:r>
          </w:p>
        </w:tc>
      </w:tr>
      <w:tr w:rsidR="00511755" w:rsidRPr="00511755" w:rsidTr="001F31AA">
        <w:trPr>
          <w:trHeight w:val="1128"/>
        </w:trPr>
        <w:tc>
          <w:tcPr>
            <w:tcW w:w="496" w:type="dxa"/>
            <w:tcBorders>
              <w:top w:val="nil"/>
              <w:left w:val="single" w:sz="4" w:space="0" w:color="auto"/>
              <w:bottom w:val="single" w:sz="4" w:space="0" w:color="auto"/>
              <w:right w:val="single" w:sz="4" w:space="0" w:color="auto"/>
            </w:tcBorders>
            <w:shd w:val="clear" w:color="auto" w:fill="auto"/>
            <w:noWrap/>
            <w:vAlign w:val="center"/>
          </w:tcPr>
          <w:p w:rsidR="00511755" w:rsidRPr="00511755" w:rsidRDefault="00C75FA8" w:rsidP="00C75FA8">
            <w:pPr>
              <w:bidi w:val="0"/>
              <w:jc w:val="center"/>
              <w:rPr>
                <w:b/>
                <w:bCs/>
                <w:color w:val="000000"/>
                <w:sz w:val="28"/>
                <w:szCs w:val="28"/>
                <w:lang w:eastAsia="en-US"/>
              </w:rPr>
            </w:pPr>
            <w:r>
              <w:rPr>
                <w:b/>
                <w:bCs/>
                <w:color w:val="000000"/>
                <w:sz w:val="28"/>
                <w:szCs w:val="28"/>
                <w:lang w:eastAsia="en-US"/>
              </w:rPr>
              <w:t>39</w:t>
            </w:r>
          </w:p>
        </w:tc>
        <w:tc>
          <w:tcPr>
            <w:tcW w:w="5013"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rPr>
                <w:sz w:val="20"/>
                <w:szCs w:val="20"/>
                <w:lang w:eastAsia="en-US"/>
              </w:rPr>
            </w:pPr>
            <w:r w:rsidRPr="00511755">
              <w:rPr>
                <w:rFonts w:hint="cs"/>
                <w:sz w:val="20"/>
                <w:szCs w:val="20"/>
                <w:rtl/>
                <w:lang w:eastAsia="en-US"/>
              </w:rPr>
              <w:t>על המעסיק לדווח לרשויות באם המטפל נפגע בתאונת עבודה ולמלא טופס ביטוח לאומי "טופס 250" במידת הצורך, כמו כן ידאג לטיפול רפואי הולם במקרה בו נפגע או חלה המטפל.</w:t>
            </w:r>
          </w:p>
        </w:tc>
        <w:tc>
          <w:tcPr>
            <w:tcW w:w="5331" w:type="dxa"/>
            <w:tcBorders>
              <w:top w:val="nil"/>
              <w:left w:val="single" w:sz="4" w:space="0" w:color="auto"/>
              <w:bottom w:val="single" w:sz="4" w:space="0" w:color="auto"/>
              <w:right w:val="single" w:sz="4" w:space="0" w:color="auto"/>
            </w:tcBorders>
            <w:shd w:val="clear" w:color="auto" w:fill="auto"/>
          </w:tcPr>
          <w:p w:rsidR="00511755" w:rsidRPr="00511755" w:rsidRDefault="00511755" w:rsidP="00511755">
            <w:pPr>
              <w:bidi w:val="0"/>
              <w:rPr>
                <w:color w:val="000000"/>
                <w:sz w:val="20"/>
                <w:szCs w:val="20"/>
                <w:lang w:eastAsia="en-US"/>
              </w:rPr>
            </w:pPr>
            <w:r w:rsidRPr="00511755">
              <w:rPr>
                <w:sz w:val="20"/>
                <w:szCs w:val="20"/>
              </w:rPr>
              <w:t>The employer must report to the authorities if the caregiver was injured in a work accident and fill out National Insurance “Form 250” if necessary, and also arrange suitable medical treatment in the instance that the caregiver is injured or gets sick.</w:t>
            </w:r>
          </w:p>
        </w:tc>
      </w:tr>
    </w:tbl>
    <w:p w:rsidR="001F31AA" w:rsidRDefault="001F31AA" w:rsidP="001F31AA">
      <w:pPr>
        <w:rPr>
          <w:rtl/>
        </w:rPr>
      </w:pPr>
    </w:p>
    <w:p w:rsidR="00047C64" w:rsidRPr="00453838" w:rsidRDefault="00047C64" w:rsidP="000B6A9E">
      <w:pPr>
        <w:rPr>
          <w:rFonts w:ascii="Calibri" w:eastAsia="Calibri" w:hAnsi="Calibri"/>
          <w:bCs/>
          <w:sz w:val="28"/>
          <w:szCs w:val="28"/>
          <w:rtl/>
          <w:lang w:eastAsia="en-US"/>
        </w:rPr>
      </w:pPr>
      <w:r w:rsidRPr="00453838">
        <w:rPr>
          <w:rFonts w:ascii="Calibri" w:eastAsia="Calibri" w:hAnsi="Calibri" w:hint="cs"/>
          <w:bCs/>
          <w:sz w:val="28"/>
          <w:szCs w:val="28"/>
          <w:rtl/>
          <w:lang w:eastAsia="en-US"/>
        </w:rPr>
        <w:t>הצדדים מצהירים כי קראו והבינו את האמור והכתוב בהסכם זה ולראיה באו על החתום:</w:t>
      </w:r>
    </w:p>
    <w:p w:rsidR="00047C64" w:rsidRPr="00F2750C" w:rsidRDefault="00047C64" w:rsidP="00047C64">
      <w:pPr>
        <w:bidi w:val="0"/>
        <w:spacing w:after="200" w:line="276" w:lineRule="auto"/>
        <w:jc w:val="center"/>
        <w:rPr>
          <w:rFonts w:eastAsia="Calibri"/>
          <w:bCs/>
          <w:sz w:val="28"/>
          <w:szCs w:val="28"/>
        </w:rPr>
      </w:pPr>
      <w:r w:rsidRPr="007904F9">
        <w:rPr>
          <w:rFonts w:ascii="Calibri" w:eastAsia="Calibri" w:hAnsi="Calibri"/>
          <w:b/>
          <w:bCs/>
          <w:sz w:val="28"/>
          <w:szCs w:val="28"/>
        </w:rPr>
        <w:t xml:space="preserve">The parties declare that they have read and understood the aforesaid and </w:t>
      </w:r>
      <w:r>
        <w:rPr>
          <w:rFonts w:ascii="Calibri" w:eastAsia="Calibri" w:hAnsi="Calibri"/>
          <w:b/>
          <w:bCs/>
          <w:sz w:val="28"/>
          <w:szCs w:val="28"/>
        </w:rPr>
        <w:t>the contents of the agreement and in witness</w:t>
      </w:r>
      <w:r w:rsidRPr="007904F9">
        <w:rPr>
          <w:rFonts w:ascii="Calibri" w:eastAsia="Calibri" w:hAnsi="Calibri"/>
          <w:b/>
          <w:bCs/>
          <w:sz w:val="28"/>
          <w:szCs w:val="28"/>
        </w:rPr>
        <w:t xml:space="preserve"> thereof have signed</w:t>
      </w:r>
      <w:r>
        <w:rPr>
          <w:rFonts w:ascii="Calibri" w:eastAsia="Calibri" w:hAnsi="Calibri"/>
          <w:b/>
          <w:bCs/>
          <w:sz w:val="28"/>
          <w:szCs w:val="28"/>
        </w:rPr>
        <w:t xml:space="preserve"> it</w:t>
      </w:r>
      <w:r w:rsidRPr="007904F9">
        <w:rPr>
          <w:rFonts w:ascii="Calibri" w:eastAsia="Calibri" w:hAnsi="Calibri"/>
          <w:b/>
          <w:bCs/>
          <w:sz w:val="28"/>
          <w:szCs w:val="28"/>
        </w:rPr>
        <w:t>:</w:t>
      </w:r>
    </w:p>
    <w:p w:rsidR="00D82C1F" w:rsidRDefault="00D82C1F" w:rsidP="00D82C1F">
      <w:pPr>
        <w:jc w:val="center"/>
        <w:rPr>
          <w:rtl/>
        </w:rPr>
      </w:pPr>
    </w:p>
    <w:p w:rsidR="00EB033D" w:rsidRDefault="00EB033D" w:rsidP="00EB033D">
      <w:pPr>
        <w:rPr>
          <w:b/>
          <w:bCs/>
          <w:rtl/>
        </w:rPr>
      </w:pPr>
    </w:p>
    <w:tbl>
      <w:tblPr>
        <w:bidiVisual/>
        <w:tblW w:w="0" w:type="auto"/>
        <w:tblLook w:val="04A0" w:firstRow="1" w:lastRow="0" w:firstColumn="1" w:lastColumn="0" w:noHBand="0" w:noVBand="1"/>
      </w:tblPr>
      <w:tblGrid>
        <w:gridCol w:w="5341"/>
        <w:gridCol w:w="5341"/>
      </w:tblGrid>
      <w:tr w:rsidR="00E03C8E" w:rsidRPr="00BD112A" w:rsidTr="00B7261D">
        <w:tc>
          <w:tcPr>
            <w:tcW w:w="5341" w:type="dxa"/>
            <w:shd w:val="clear" w:color="auto" w:fill="auto"/>
          </w:tcPr>
          <w:p w:rsidR="00E03C8E" w:rsidRPr="00171E6B" w:rsidRDefault="00E03C8E" w:rsidP="00EB033D">
            <w:pPr>
              <w:rPr>
                <w:b/>
                <w:bCs/>
                <w:sz w:val="32"/>
                <w:szCs w:val="32"/>
                <w:u w:val="single"/>
                <w:rtl/>
              </w:rPr>
            </w:pPr>
            <w:r w:rsidRPr="00171E6B">
              <w:rPr>
                <w:rFonts w:hint="cs"/>
                <w:b/>
                <w:bCs/>
                <w:sz w:val="32"/>
                <w:szCs w:val="32"/>
                <w:u w:val="single"/>
                <w:rtl/>
              </w:rPr>
              <w:t xml:space="preserve">שם המעסיק/ </w:t>
            </w:r>
            <w:r w:rsidRPr="00171E6B">
              <w:rPr>
                <w:b/>
                <w:bCs/>
                <w:sz w:val="32"/>
                <w:szCs w:val="32"/>
                <w:u w:val="single"/>
              </w:rPr>
              <w:t xml:space="preserve">Employer name </w:t>
            </w:r>
            <w:r w:rsidRPr="00171E6B">
              <w:rPr>
                <w:rFonts w:hint="cs"/>
                <w:b/>
                <w:bCs/>
                <w:sz w:val="32"/>
                <w:szCs w:val="32"/>
                <w:u w:val="single"/>
                <w:rtl/>
              </w:rPr>
              <w:t xml:space="preserve">: </w:t>
            </w:r>
          </w:p>
          <w:p w:rsidR="00E03C8E" w:rsidRPr="00BD112A" w:rsidRDefault="00E03C8E" w:rsidP="00EB033D">
            <w:pPr>
              <w:rPr>
                <w:b/>
                <w:bCs/>
                <w:rtl/>
              </w:rPr>
            </w:pPr>
          </w:p>
          <w:p w:rsidR="00E03C8E" w:rsidRPr="00A24E16" w:rsidRDefault="00E03C8E" w:rsidP="00EB033D">
            <w:pPr>
              <w:rPr>
                <w:b/>
                <w:bCs/>
                <w:sz w:val="26"/>
                <w:szCs w:val="26"/>
                <w:u w:val="single"/>
                <w:rtl/>
              </w:rPr>
            </w:pPr>
            <w:bookmarkStart w:id="17" w:name="CustomerDo"/>
            <w:bookmarkEnd w:id="17"/>
          </w:p>
          <w:p w:rsidR="00171E6B" w:rsidRDefault="00171E6B" w:rsidP="00EB033D">
            <w:pPr>
              <w:rPr>
                <w:b/>
                <w:bCs/>
                <w:rtl/>
              </w:rPr>
            </w:pPr>
          </w:p>
          <w:p w:rsidR="00E03C8E" w:rsidRPr="00BD112A" w:rsidRDefault="00E03C8E" w:rsidP="00EB033D">
            <w:pPr>
              <w:rPr>
                <w:b/>
                <w:bCs/>
                <w:rtl/>
              </w:rPr>
            </w:pPr>
            <w:r w:rsidRPr="00BD112A">
              <w:rPr>
                <w:rFonts w:hint="cs"/>
                <w:b/>
                <w:bCs/>
                <w:rtl/>
              </w:rPr>
              <w:t>ת"ז מס':</w:t>
            </w:r>
            <w:r w:rsidR="00913807">
              <w:rPr>
                <w:rFonts w:hint="cs"/>
                <w:b/>
                <w:bCs/>
                <w:rtl/>
              </w:rPr>
              <w:t xml:space="preserve"> </w:t>
            </w:r>
            <w:r w:rsidR="00913807" w:rsidRPr="007A3B6D">
              <w:rPr>
                <w:rFonts w:hint="cs"/>
                <w:b/>
                <w:bCs/>
                <w:u w:val="single"/>
                <w:rtl/>
              </w:rPr>
              <w:t xml:space="preserve"> </w:t>
            </w:r>
            <w:bookmarkStart w:id="18" w:name="CustomerIdNumberDo"/>
            <w:bookmarkEnd w:id="18"/>
            <w:r w:rsidR="00BC1476" w:rsidRPr="007A3B6D">
              <w:rPr>
                <w:rFonts w:hint="cs"/>
                <w:b/>
                <w:bCs/>
                <w:u w:val="single"/>
                <w:rtl/>
              </w:rPr>
              <w:t xml:space="preserve"> </w:t>
            </w:r>
            <w:r w:rsidR="00BC1476">
              <w:rPr>
                <w:rFonts w:hint="cs"/>
                <w:b/>
                <w:bCs/>
                <w:rtl/>
              </w:rPr>
              <w:t xml:space="preserve">  </w:t>
            </w:r>
            <w:r w:rsidR="00B0288F">
              <w:rPr>
                <w:rFonts w:hint="cs"/>
                <w:b/>
                <w:bCs/>
                <w:rtl/>
              </w:rPr>
              <w:t xml:space="preserve">  </w:t>
            </w:r>
            <w:r w:rsidR="007A3B6D">
              <w:rPr>
                <w:rFonts w:hint="cs"/>
                <w:b/>
                <w:bCs/>
                <w:rtl/>
              </w:rPr>
              <w:t xml:space="preserve">   </w:t>
            </w:r>
            <w:r w:rsidRPr="00BD112A">
              <w:rPr>
                <w:rFonts w:hint="cs"/>
                <w:b/>
                <w:bCs/>
                <w:rtl/>
              </w:rPr>
              <w:t xml:space="preserve"> </w:t>
            </w:r>
            <w:r w:rsidR="00913807">
              <w:rPr>
                <w:rFonts w:hint="cs"/>
                <w:b/>
                <w:bCs/>
                <w:rtl/>
              </w:rPr>
              <w:t>:</w:t>
            </w:r>
            <w:r w:rsidRPr="00BD112A">
              <w:rPr>
                <w:b/>
                <w:bCs/>
              </w:rPr>
              <w:t>I.D no.</w:t>
            </w:r>
          </w:p>
          <w:p w:rsidR="00E03C8E" w:rsidRPr="00BD112A" w:rsidRDefault="00E03C8E" w:rsidP="00EB033D">
            <w:pPr>
              <w:rPr>
                <w:b/>
                <w:bCs/>
                <w:rtl/>
              </w:rPr>
            </w:pPr>
          </w:p>
        </w:tc>
        <w:tc>
          <w:tcPr>
            <w:tcW w:w="5341" w:type="dxa"/>
            <w:shd w:val="clear" w:color="auto" w:fill="auto"/>
          </w:tcPr>
          <w:p w:rsidR="00E03C8E" w:rsidRPr="00171E6B" w:rsidRDefault="00E03C8E" w:rsidP="00BD112A">
            <w:pPr>
              <w:jc w:val="right"/>
              <w:rPr>
                <w:b/>
                <w:bCs/>
                <w:sz w:val="32"/>
                <w:szCs w:val="32"/>
                <w:u w:val="single"/>
                <w:rtl/>
              </w:rPr>
            </w:pPr>
            <w:r w:rsidRPr="00BD112A">
              <w:rPr>
                <w:rFonts w:hint="cs"/>
                <w:b/>
                <w:bCs/>
                <w:rtl/>
              </w:rPr>
              <w:t xml:space="preserve">   </w:t>
            </w:r>
            <w:r w:rsidRPr="00171E6B">
              <w:rPr>
                <w:b/>
                <w:bCs/>
                <w:sz w:val="32"/>
                <w:szCs w:val="32"/>
                <w:u w:val="single"/>
              </w:rPr>
              <w:t>Name of  Caregiver:</w:t>
            </w:r>
            <w:r w:rsidRPr="00171E6B">
              <w:rPr>
                <w:rFonts w:hint="cs"/>
                <w:b/>
                <w:bCs/>
                <w:sz w:val="32"/>
                <w:szCs w:val="32"/>
                <w:u w:val="single"/>
                <w:rtl/>
              </w:rPr>
              <w:t xml:space="preserve"> שם המטפל</w:t>
            </w:r>
          </w:p>
          <w:p w:rsidR="00E03C8E" w:rsidRPr="00BD112A" w:rsidRDefault="00897D8A" w:rsidP="00E03C8E">
            <w:pPr>
              <w:rPr>
                <w:b/>
                <w:bCs/>
                <w:rtl/>
              </w:rPr>
            </w:pPr>
            <w:r>
              <w:rPr>
                <w:b/>
                <w:bCs/>
                <w:noProof/>
                <w:rtl/>
                <w:lang w:eastAsia="en-US"/>
              </w:rPr>
              <w:pict>
                <v:shape id="_x0000_s1028" type="#_x0000_t202" style="position:absolute;left:0;text-align:left;margin-left:.75pt;margin-top:10.6pt;width:111.75pt;height:21.75pt;z-index:251657216" filled="f" stroked="f">
                  <v:textbox style="mso-next-textbox:#_x0000_s1028">
                    <w:txbxContent>
                      <w:p w:rsidR="00E82328" w:rsidRPr="00A24E16" w:rsidRDefault="00E82328" w:rsidP="00BD112A">
                        <w:pPr>
                          <w:jc w:val="right"/>
                          <w:rPr>
                            <w:b/>
                            <w:bCs/>
                            <w:sz w:val="26"/>
                            <w:szCs w:val="26"/>
                            <w:u w:val="single"/>
                          </w:rPr>
                        </w:pPr>
                        <w:bookmarkStart w:id="19" w:name="EmployeeNameEn1"/>
                        <w:bookmarkEnd w:id="19"/>
                      </w:p>
                    </w:txbxContent>
                  </v:textbox>
                  <w10:wrap anchorx="page"/>
                </v:shape>
              </w:pict>
            </w:r>
          </w:p>
          <w:p w:rsidR="00E03C8E" w:rsidRPr="00BD112A" w:rsidRDefault="00E03C8E" w:rsidP="00E03C8E">
            <w:pPr>
              <w:rPr>
                <w:b/>
                <w:bCs/>
                <w:rtl/>
              </w:rPr>
            </w:pPr>
          </w:p>
          <w:p w:rsidR="00171E6B" w:rsidRDefault="00204FB8" w:rsidP="00BD112A">
            <w:pPr>
              <w:jc w:val="right"/>
              <w:rPr>
                <w:b/>
                <w:bCs/>
                <w:rtl/>
              </w:rPr>
            </w:pPr>
            <w:r>
              <w:rPr>
                <w:b/>
                <w:bCs/>
                <w:noProof/>
                <w:rtl/>
                <w:lang w:eastAsia="en-US"/>
              </w:rPr>
              <w:pict>
                <v:shape id="_x0000_s1030" type="#_x0000_t202" style="position:absolute;margin-left:69.75pt;margin-top:10.75pt;width:74.25pt;height:22.35pt;z-index:251659264" filled="f" stroked="f">
                  <v:textbox>
                    <w:txbxContent>
                      <w:p w:rsidR="00204FB8" w:rsidRPr="00113EF2" w:rsidRDefault="00204FB8" w:rsidP="00204FB8">
                        <w:pPr>
                          <w:bidi w:val="0"/>
                          <w:jc w:val="center"/>
                          <w:rPr>
                            <w:b/>
                            <w:bCs/>
                          </w:rPr>
                        </w:pPr>
                        <w:bookmarkStart w:id="20" w:name="PasportNomberDo"/>
                        <w:bookmarkEnd w:id="20"/>
                      </w:p>
                    </w:txbxContent>
                  </v:textbox>
                </v:shape>
              </w:pict>
            </w:r>
            <w:r w:rsidR="00897D8A">
              <w:rPr>
                <w:b/>
                <w:bCs/>
                <w:noProof/>
                <w:rtl/>
                <w:lang w:eastAsia="en-US"/>
              </w:rPr>
              <w:pict>
                <v:shape id="_x0000_s1026" type="#_x0000_t202" style="position:absolute;margin-left:68.25pt;margin-top:11.5pt;width:123pt;height:25.5pt;z-index:251656192" filled="f" stroked="f">
                  <v:textbox style="mso-next-textbox:#_x0000_s1026">
                    <w:txbxContent>
                      <w:p w:rsidR="00E82328" w:rsidRPr="00F042F5" w:rsidRDefault="00E82328" w:rsidP="00BD112A">
                        <w:pPr>
                          <w:jc w:val="right"/>
                          <w:rPr>
                            <w:b/>
                            <w:bCs/>
                            <w:u w:val="single"/>
                          </w:rPr>
                        </w:pPr>
                      </w:p>
                    </w:txbxContent>
                  </v:textbox>
                  <w10:wrap anchorx="page"/>
                </v:shape>
              </w:pict>
            </w:r>
          </w:p>
          <w:p w:rsidR="00171E6B" w:rsidRDefault="00E03C8E" w:rsidP="00BD112A">
            <w:pPr>
              <w:jc w:val="right"/>
              <w:rPr>
                <w:b/>
                <w:bCs/>
                <w:rtl/>
              </w:rPr>
            </w:pPr>
            <w:r w:rsidRPr="00BD112A">
              <w:rPr>
                <w:rFonts w:hint="cs"/>
                <w:b/>
                <w:bCs/>
                <w:rtl/>
              </w:rPr>
              <w:t xml:space="preserve"> דרכון מס'</w:t>
            </w:r>
            <w:r w:rsidR="00171E6B">
              <w:rPr>
                <w:rFonts w:hint="cs"/>
                <w:b/>
                <w:bCs/>
                <w:rtl/>
              </w:rPr>
              <w:t>:</w:t>
            </w:r>
            <w:r w:rsidR="00913807">
              <w:rPr>
                <w:rFonts w:hint="cs"/>
                <w:b/>
                <w:bCs/>
                <w:rtl/>
              </w:rPr>
              <w:t xml:space="preserve">                   </w:t>
            </w:r>
            <w:r w:rsidR="00171E6B">
              <w:rPr>
                <w:rFonts w:hint="cs"/>
                <w:b/>
                <w:bCs/>
                <w:rtl/>
              </w:rPr>
              <w:t xml:space="preserve">     :</w:t>
            </w:r>
            <w:r w:rsidR="00171E6B" w:rsidRPr="00BD112A">
              <w:rPr>
                <w:b/>
                <w:bCs/>
              </w:rPr>
              <w:t xml:space="preserve"> Passport no.</w:t>
            </w:r>
          </w:p>
          <w:p w:rsidR="00E03C8E" w:rsidRPr="00BD112A" w:rsidRDefault="00E03C8E" w:rsidP="00171E6B">
            <w:pPr>
              <w:jc w:val="center"/>
              <w:rPr>
                <w:b/>
                <w:bCs/>
                <w:rtl/>
              </w:rPr>
            </w:pPr>
          </w:p>
        </w:tc>
      </w:tr>
    </w:tbl>
    <w:p w:rsidR="00A26E09" w:rsidRDefault="00A26E09" w:rsidP="00A26E09"/>
    <w:p w:rsidR="00A26E09" w:rsidRDefault="00A26E09" w:rsidP="00A26E09"/>
    <w:p w:rsidR="00A26E09" w:rsidRDefault="00A26E09" w:rsidP="00A26E09">
      <w:pPr>
        <w:rPr>
          <w:rFonts w:hint="cs"/>
          <w:rtl/>
        </w:rPr>
      </w:pPr>
    </w:p>
    <w:p w:rsidR="00A26E09" w:rsidRDefault="00A26E09" w:rsidP="00A26E09">
      <w:pPr>
        <w:rPr>
          <w:rtl/>
        </w:rPr>
      </w:pPr>
      <w:r>
        <w:rPr>
          <w:rFonts w:hint="cs"/>
          <w:rtl/>
        </w:rPr>
        <w:t>________________________________                                        _________________________________</w:t>
      </w:r>
    </w:p>
    <w:p w:rsidR="00D82C1F" w:rsidRPr="00EB033D" w:rsidRDefault="00D82C1F" w:rsidP="00D82C1F">
      <w:pPr>
        <w:rPr>
          <w:b/>
          <w:bCs/>
          <w:rtl/>
        </w:rPr>
      </w:pPr>
      <w:r w:rsidRPr="00EB033D">
        <w:rPr>
          <w:rFonts w:hint="cs"/>
          <w:b/>
          <w:bCs/>
          <w:rtl/>
        </w:rPr>
        <w:t xml:space="preserve">חתימת המעסיק </w:t>
      </w:r>
      <w:r w:rsidRPr="00EB033D">
        <w:rPr>
          <w:b/>
          <w:bCs/>
        </w:rPr>
        <w:t xml:space="preserve">signature </w:t>
      </w:r>
      <w:r w:rsidRPr="00EB033D">
        <w:rPr>
          <w:rFonts w:hint="cs"/>
          <w:b/>
          <w:bCs/>
          <w:rtl/>
        </w:rPr>
        <w:t xml:space="preserve"> </w:t>
      </w:r>
      <w:r w:rsidRPr="00EB033D">
        <w:rPr>
          <w:b/>
          <w:bCs/>
        </w:rPr>
        <w:t>The Employer</w:t>
      </w:r>
      <w:r w:rsidR="00EB033D">
        <w:rPr>
          <w:rFonts w:hint="cs"/>
          <w:b/>
          <w:bCs/>
          <w:rtl/>
        </w:rPr>
        <w:t xml:space="preserve">                 </w:t>
      </w:r>
      <w:r w:rsidRPr="00EB033D">
        <w:rPr>
          <w:rFonts w:hint="cs"/>
          <w:b/>
          <w:bCs/>
          <w:rtl/>
        </w:rPr>
        <w:t xml:space="preserve">                      שם חתימת המטפל </w:t>
      </w:r>
      <w:r w:rsidRPr="00EB033D">
        <w:rPr>
          <w:b/>
          <w:bCs/>
        </w:rPr>
        <w:t>The Caregiver  signature</w:t>
      </w:r>
    </w:p>
    <w:p w:rsidR="00D82C1F" w:rsidRDefault="00D82C1F" w:rsidP="00D82C1F">
      <w:pPr>
        <w:rPr>
          <w:rtl/>
        </w:rPr>
      </w:pPr>
    </w:p>
    <w:p w:rsidR="000B6A9E" w:rsidRDefault="000B6A9E" w:rsidP="000B6A9E">
      <w:pPr>
        <w:spacing w:after="200" w:line="276" w:lineRule="auto"/>
        <w:contextualSpacing/>
        <w:rPr>
          <w:rFonts w:ascii="Calibri" w:eastAsia="Calibri" w:hAnsi="Calibri"/>
          <w:bCs/>
          <w:rtl/>
          <w:lang w:eastAsia="en-US"/>
        </w:rPr>
      </w:pPr>
      <w:r>
        <w:rPr>
          <w:rtl/>
        </w:rPr>
        <w:br w:type="page"/>
      </w:r>
      <w:r>
        <w:rPr>
          <w:rFonts w:ascii="Calibri" w:eastAsia="Calibri" w:hAnsi="Calibri" w:hint="cs"/>
          <w:bCs/>
          <w:rtl/>
          <w:lang w:eastAsia="en-US"/>
        </w:rPr>
        <w:lastRenderedPageBreak/>
        <w:t xml:space="preserve">יודגש </w:t>
      </w:r>
      <w:r w:rsidRPr="00813187">
        <w:rPr>
          <w:rFonts w:ascii="Calibri" w:eastAsia="Calibri" w:hAnsi="Calibri" w:hint="cs"/>
          <w:bCs/>
          <w:rtl/>
          <w:lang w:eastAsia="en-US"/>
        </w:rPr>
        <w:t>כי הסכם העסקה זה ניתן כשירות בלבד של לשכת לעובדים זרים ולא מהווה בשום צורה מסמך משפטי מחייב כלפי הלשכה או עובדיה.</w:t>
      </w:r>
    </w:p>
    <w:p w:rsidR="000B6A9E" w:rsidRDefault="000B6A9E" w:rsidP="000B6A9E">
      <w:pPr>
        <w:spacing w:after="200" w:line="276" w:lineRule="auto"/>
        <w:contextualSpacing/>
        <w:rPr>
          <w:rFonts w:ascii="Calibri" w:eastAsia="Calibri" w:hAnsi="Calibri"/>
          <w:bCs/>
          <w:rtl/>
          <w:lang w:eastAsia="en-US"/>
        </w:rPr>
      </w:pPr>
      <w:r>
        <w:rPr>
          <w:rFonts w:ascii="Calibri" w:eastAsia="Calibri" w:hAnsi="Calibri" w:hint="cs"/>
          <w:bCs/>
          <w:rtl/>
          <w:lang w:eastAsia="en-US"/>
        </w:rPr>
        <w:t>יחסי עובד-מעביד יהיו בין המעסיק ובין המטפל כהגדרתם לעיל, ולא על הלשכה הפרטית/הספק שביצע את ההשמה.</w:t>
      </w:r>
    </w:p>
    <w:p w:rsidR="000B6A9E" w:rsidRPr="00813187" w:rsidRDefault="000B6A9E" w:rsidP="000B6A9E">
      <w:pPr>
        <w:spacing w:after="200" w:line="276" w:lineRule="auto"/>
        <w:contextualSpacing/>
        <w:rPr>
          <w:rFonts w:ascii="Calibri" w:eastAsia="Calibri" w:hAnsi="Calibri"/>
          <w:bCs/>
          <w:rtl/>
          <w:lang w:eastAsia="en-US"/>
        </w:rPr>
      </w:pPr>
      <w:r w:rsidRPr="00813187">
        <w:rPr>
          <w:rFonts w:ascii="Calibri" w:eastAsia="Calibri" w:hAnsi="Calibri" w:hint="cs"/>
          <w:bCs/>
          <w:rtl/>
          <w:lang w:eastAsia="en-US"/>
        </w:rPr>
        <w:t>לא תישמע מצד המעסיק או המטפל שום טענה כלפי הלשכה, לעניין תוכן החוזה והתנאים הרשומים בו והוא מהווה אך ורק הצעת התקשרות בין המעסיק למטפל והאחריות היא עליהם בלבד.</w:t>
      </w:r>
    </w:p>
    <w:p w:rsidR="000B6A9E" w:rsidRDefault="000B6A9E" w:rsidP="000B6A9E">
      <w:pPr>
        <w:spacing w:after="200" w:line="276" w:lineRule="auto"/>
        <w:contextualSpacing/>
        <w:rPr>
          <w:rFonts w:ascii="Calibri" w:eastAsia="Calibri" w:hAnsi="Calibri"/>
          <w:bCs/>
          <w:rtl/>
          <w:lang w:eastAsia="en-US"/>
        </w:rPr>
      </w:pPr>
      <w:r w:rsidRPr="00813187">
        <w:rPr>
          <w:rFonts w:ascii="Calibri" w:eastAsia="Calibri" w:hAnsi="Calibri" w:hint="cs"/>
          <w:bCs/>
          <w:rtl/>
          <w:lang w:eastAsia="en-US"/>
        </w:rPr>
        <w:t xml:space="preserve">על מנת לייעל את ההתקשרות </w:t>
      </w:r>
      <w:r>
        <w:rPr>
          <w:rFonts w:ascii="Calibri" w:eastAsia="Calibri" w:hAnsi="Calibri" w:hint="cs"/>
          <w:bCs/>
          <w:rtl/>
          <w:lang w:eastAsia="en-US"/>
        </w:rPr>
        <w:t xml:space="preserve">החוזית </w:t>
      </w:r>
      <w:r w:rsidRPr="00813187">
        <w:rPr>
          <w:rFonts w:ascii="Calibri" w:eastAsia="Calibri" w:hAnsi="Calibri" w:hint="cs"/>
          <w:bCs/>
          <w:rtl/>
          <w:lang w:eastAsia="en-US"/>
        </w:rPr>
        <w:t xml:space="preserve">בין המעסיק למטפל על הצדדים לדאוג ולהתעדכן במצב המשפטי המשתנה בתחום זה, אל מול הרשויות המוסמכות לכך. </w:t>
      </w:r>
    </w:p>
    <w:p w:rsidR="000B6A9E" w:rsidRDefault="000B6A9E" w:rsidP="000B6A9E">
      <w:pPr>
        <w:spacing w:after="200" w:line="276" w:lineRule="auto"/>
        <w:contextualSpacing/>
        <w:rPr>
          <w:rFonts w:ascii="Calibri" w:eastAsia="Calibri" w:hAnsi="Calibri"/>
          <w:bCs/>
          <w:rtl/>
          <w:lang w:eastAsia="en-US"/>
        </w:rPr>
      </w:pPr>
    </w:p>
    <w:p w:rsidR="000B6A9E" w:rsidRPr="00246333" w:rsidRDefault="000B6A9E" w:rsidP="000B6A9E">
      <w:pPr>
        <w:bidi w:val="0"/>
        <w:spacing w:after="200" w:line="276" w:lineRule="auto"/>
        <w:rPr>
          <w:sz w:val="22"/>
          <w:szCs w:val="22"/>
          <w:rtl/>
        </w:rPr>
      </w:pPr>
      <w:r w:rsidRPr="00246333">
        <w:rPr>
          <w:rFonts w:ascii="Calibri" w:eastAsia="Calibri" w:hAnsi="Calibri"/>
          <w:b/>
          <w:bCs/>
          <w:sz w:val="22"/>
          <w:szCs w:val="22"/>
        </w:rPr>
        <w:t xml:space="preserve">It is stressed that this employment agreement is granted only as a service of the Foreign Workers' Bureau and does not constitute a binding legal document with respect to the bureau or its employees. </w:t>
      </w:r>
    </w:p>
    <w:p w:rsidR="000B6A9E" w:rsidRPr="007904F9" w:rsidRDefault="000B6A9E" w:rsidP="000B6A9E">
      <w:pPr>
        <w:bidi w:val="0"/>
        <w:spacing w:line="360" w:lineRule="auto"/>
        <w:rPr>
          <w:rFonts w:ascii="Calibri" w:eastAsia="Calibri" w:hAnsi="Calibri" w:cs="Arial"/>
          <w:b/>
          <w:sz w:val="22"/>
          <w:szCs w:val="22"/>
          <w:rtl/>
        </w:rPr>
      </w:pPr>
      <w:r w:rsidRPr="007904F9">
        <w:rPr>
          <w:rFonts w:ascii="Calibri" w:eastAsia="Calibri" w:hAnsi="Calibri" w:cs="Arial"/>
          <w:b/>
          <w:sz w:val="22"/>
          <w:szCs w:val="22"/>
        </w:rPr>
        <w:t>Employer-employee relations will be between the employer and the caregiver as defined above, and not the private office/supplier who implemented the placement. No argument by the employer or the caregiver will be heard by the bureau, regarding the contract contents and conditions recorded in it. It constitutes only a connection proposal between the employer and the caregiver. Only they will be responsible.</w:t>
      </w:r>
    </w:p>
    <w:p w:rsidR="000B6A9E" w:rsidRPr="007904F9" w:rsidRDefault="000B6A9E" w:rsidP="000B6A9E">
      <w:pPr>
        <w:bidi w:val="0"/>
        <w:spacing w:line="360" w:lineRule="auto"/>
        <w:rPr>
          <w:rFonts w:eastAsia="Calibri"/>
          <w:bCs/>
          <w:u w:val="single"/>
          <w:lang w:val="en-GB"/>
        </w:rPr>
      </w:pPr>
      <w:r w:rsidRPr="007904F9">
        <w:rPr>
          <w:rFonts w:ascii="Calibri" w:eastAsia="Calibri" w:hAnsi="Calibri" w:cs="Arial"/>
          <w:b/>
          <w:sz w:val="22"/>
          <w:szCs w:val="22"/>
        </w:rPr>
        <w:t xml:space="preserve">To make the contractual connection more efficient between the employer and the caregiver the parties must take care to be updated in a changing legal situation in this area, with the proper authorities. </w:t>
      </w:r>
    </w:p>
    <w:p w:rsidR="000B6A9E" w:rsidRDefault="000B6A9E" w:rsidP="000B6A9E">
      <w:pPr>
        <w:ind w:left="720"/>
        <w:rPr>
          <w:rtl/>
        </w:rPr>
      </w:pPr>
    </w:p>
    <w:p w:rsidR="000B6A9E" w:rsidRPr="00246333" w:rsidRDefault="000B6A9E" w:rsidP="000B6A9E">
      <w:pPr>
        <w:bidi w:val="0"/>
        <w:spacing w:line="360" w:lineRule="auto"/>
        <w:rPr>
          <w:rFonts w:ascii="Calibri" w:eastAsia="Calibri" w:hAnsi="Calibri" w:cs="Arial"/>
          <w:b/>
          <w:sz w:val="22"/>
          <w:szCs w:val="22"/>
          <w:u w:val="single"/>
        </w:rPr>
      </w:pPr>
      <w:r w:rsidRPr="007904F9">
        <w:rPr>
          <w:rFonts w:eastAsia="Calibri"/>
          <w:bCs/>
          <w:u w:val="single"/>
        </w:rPr>
        <w:t>Special comments on the employment agreement</w:t>
      </w:r>
      <w:r w:rsidRPr="007904F9">
        <w:rPr>
          <w:rFonts w:eastAsia="Calibri"/>
          <w:bCs/>
        </w:rPr>
        <w:t xml:space="preserve">:                      </w:t>
      </w:r>
      <w:r w:rsidRPr="00813187">
        <w:rPr>
          <w:rFonts w:eastAsia="Calibri"/>
          <w:bCs/>
          <w:u w:val="single"/>
        </w:rPr>
        <w:t>:</w:t>
      </w:r>
      <w:r w:rsidRPr="00813187">
        <w:rPr>
          <w:rFonts w:eastAsia="Calibri"/>
          <w:bCs/>
          <w:u w:val="single"/>
          <w:rtl/>
        </w:rPr>
        <w:t>הערות מיוחדות לגבי הסכם העסקה</w:t>
      </w:r>
      <w:r w:rsidRPr="00813187">
        <w:rPr>
          <w:rFonts w:eastAsia="Calibri"/>
          <w:bCs/>
          <w:rtl/>
        </w:rPr>
        <w:t xml:space="preserve">:                      </w:t>
      </w:r>
    </w:p>
    <w:p w:rsidR="000B6A9E" w:rsidRPr="00D04273" w:rsidRDefault="000B6A9E" w:rsidP="000B6A9E">
      <w:pPr>
        <w:suppressAutoHyphens/>
        <w:bidi w:val="0"/>
        <w:spacing w:line="360" w:lineRule="auto"/>
        <w:rPr>
          <w:rFonts w:ascii="Calibri" w:eastAsia="Calibri" w:hAnsi="Calibri" w:cs="Arial"/>
          <w:b/>
          <w:sz w:val="22"/>
          <w:szCs w:val="22"/>
          <w:u w:val="single"/>
          <w:lang w:val="ru-RU"/>
        </w:rPr>
      </w:pPr>
      <w:r w:rsidRPr="00D04273">
        <w:rPr>
          <w:rFonts w:ascii="Calibri" w:eastAsia="Calibri" w:hAnsi="Calibri" w:cs="Arial"/>
          <w:b/>
          <w:sz w:val="22"/>
          <w:szCs w:val="22"/>
          <w:u w:val="single"/>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bidiVisual/>
        <w:tblW w:w="0" w:type="auto"/>
        <w:tblLook w:val="04A0" w:firstRow="1" w:lastRow="0" w:firstColumn="1" w:lastColumn="0" w:noHBand="0" w:noVBand="1"/>
      </w:tblPr>
      <w:tblGrid>
        <w:gridCol w:w="5341"/>
        <w:gridCol w:w="5341"/>
      </w:tblGrid>
      <w:tr w:rsidR="007076FC" w:rsidRPr="00813187" w:rsidTr="002E193D">
        <w:tc>
          <w:tcPr>
            <w:tcW w:w="5341" w:type="dxa"/>
            <w:shd w:val="clear" w:color="auto" w:fill="auto"/>
          </w:tcPr>
          <w:p w:rsidR="008040E4" w:rsidRPr="00453838" w:rsidRDefault="008040E4" w:rsidP="002E193D">
            <w:pPr>
              <w:jc w:val="center"/>
              <w:rPr>
                <w:rFonts w:eastAsia="Calibri"/>
                <w:rtl/>
                <w:lang w:eastAsia="en-US"/>
              </w:rPr>
            </w:pPr>
          </w:p>
        </w:tc>
        <w:tc>
          <w:tcPr>
            <w:tcW w:w="5341" w:type="dxa"/>
            <w:shd w:val="clear" w:color="auto" w:fill="auto"/>
          </w:tcPr>
          <w:p w:rsidR="007076FC" w:rsidRPr="00813187" w:rsidRDefault="007076FC" w:rsidP="002E193D">
            <w:pPr>
              <w:spacing w:after="200" w:line="480" w:lineRule="auto"/>
              <w:contextualSpacing/>
              <w:jc w:val="right"/>
              <w:rPr>
                <w:rFonts w:eastAsia="Calibri"/>
                <w:b/>
                <w:rtl/>
                <w:lang w:eastAsia="en-US"/>
              </w:rPr>
            </w:pPr>
          </w:p>
        </w:tc>
      </w:tr>
    </w:tbl>
    <w:p w:rsidR="007076FC" w:rsidRPr="00813187" w:rsidRDefault="007076FC" w:rsidP="007076FC">
      <w:pPr>
        <w:spacing w:after="200" w:line="276" w:lineRule="auto"/>
        <w:contextualSpacing/>
        <w:jc w:val="center"/>
        <w:rPr>
          <w:rFonts w:eastAsia="Calibri"/>
          <w:b/>
          <w:sz w:val="28"/>
          <w:szCs w:val="28"/>
          <w:lang w:eastAsia="en-US"/>
        </w:rPr>
      </w:pPr>
      <w:r w:rsidRPr="00813187">
        <w:rPr>
          <w:rFonts w:eastAsia="Calibri"/>
          <w:b/>
          <w:sz w:val="28"/>
          <w:szCs w:val="28"/>
          <w:rtl/>
          <w:lang w:eastAsia="en-US"/>
        </w:rPr>
        <w:t>הסכם הזה הוכן, נבדק ונוסח על פי הוראות של דיני עבודה בישראל</w:t>
      </w:r>
    </w:p>
    <w:p w:rsidR="007076FC" w:rsidRDefault="007076FC" w:rsidP="007076FC">
      <w:pPr>
        <w:bidi w:val="0"/>
        <w:spacing w:after="200" w:line="276" w:lineRule="auto"/>
        <w:jc w:val="center"/>
        <w:rPr>
          <w:rFonts w:eastAsia="Calibri"/>
          <w:sz w:val="28"/>
          <w:szCs w:val="28"/>
        </w:rPr>
      </w:pPr>
      <w:r w:rsidRPr="007904F9">
        <w:rPr>
          <w:rFonts w:eastAsia="Calibri"/>
          <w:sz w:val="28"/>
          <w:szCs w:val="28"/>
        </w:rPr>
        <w:t>This agreement</w:t>
      </w:r>
      <w:r w:rsidRPr="007904F9">
        <w:rPr>
          <w:rFonts w:eastAsia="Calibri"/>
          <w:b/>
          <w:sz w:val="28"/>
          <w:szCs w:val="28"/>
        </w:rPr>
        <w:t xml:space="preserve"> </w:t>
      </w:r>
      <w:r w:rsidRPr="007904F9">
        <w:rPr>
          <w:rFonts w:eastAsia="Calibri"/>
          <w:sz w:val="28"/>
          <w:szCs w:val="28"/>
        </w:rPr>
        <w:t xml:space="preserve">was </w:t>
      </w:r>
      <w:r>
        <w:rPr>
          <w:rFonts w:eastAsia="Calibri"/>
          <w:sz w:val="28"/>
          <w:szCs w:val="28"/>
        </w:rPr>
        <w:t>drawn up, revis</w:t>
      </w:r>
      <w:r w:rsidRPr="007904F9">
        <w:rPr>
          <w:rFonts w:eastAsia="Calibri"/>
          <w:sz w:val="28"/>
          <w:szCs w:val="28"/>
        </w:rPr>
        <w:t>ed, and formulated pursuant to provisions of Israel</w:t>
      </w:r>
      <w:r>
        <w:rPr>
          <w:rFonts w:eastAsia="Calibri"/>
          <w:sz w:val="28"/>
          <w:szCs w:val="28"/>
        </w:rPr>
        <w:t>i</w:t>
      </w:r>
      <w:r w:rsidRPr="007904F9">
        <w:rPr>
          <w:rFonts w:eastAsia="Calibri"/>
          <w:sz w:val="28"/>
          <w:szCs w:val="28"/>
        </w:rPr>
        <w:t xml:space="preserve"> Labor </w:t>
      </w:r>
      <w:r>
        <w:rPr>
          <w:rFonts w:eastAsia="Calibri"/>
          <w:sz w:val="28"/>
          <w:szCs w:val="28"/>
        </w:rPr>
        <w:t xml:space="preserve">and employment </w:t>
      </w:r>
      <w:r w:rsidRPr="007904F9">
        <w:rPr>
          <w:rFonts w:eastAsia="Calibri"/>
          <w:sz w:val="28"/>
          <w:szCs w:val="28"/>
        </w:rPr>
        <w:t>Law.</w:t>
      </w:r>
    </w:p>
    <w:p w:rsidR="008D10A5" w:rsidRDefault="008D10A5" w:rsidP="008D10A5">
      <w:pPr>
        <w:bidi w:val="0"/>
        <w:spacing w:after="200" w:line="276" w:lineRule="auto"/>
        <w:jc w:val="center"/>
        <w:rPr>
          <w:rFonts w:eastAsia="Calibri"/>
          <w:sz w:val="28"/>
          <w:szCs w:val="28"/>
        </w:rPr>
      </w:pPr>
    </w:p>
    <w:tbl>
      <w:tblPr>
        <w:tblW w:w="0" w:type="auto"/>
        <w:tblLook w:val="04A0" w:firstRow="1" w:lastRow="0" w:firstColumn="1" w:lastColumn="0" w:noHBand="0" w:noVBand="1"/>
      </w:tblPr>
      <w:tblGrid>
        <w:gridCol w:w="5341"/>
        <w:gridCol w:w="5341"/>
      </w:tblGrid>
      <w:tr w:rsidR="00EC4D74" w:rsidRPr="002E193D" w:rsidTr="001B3984">
        <w:tc>
          <w:tcPr>
            <w:tcW w:w="5341" w:type="dxa"/>
            <w:shd w:val="clear" w:color="auto" w:fill="auto"/>
          </w:tcPr>
          <w:p w:rsidR="00EC4D74" w:rsidRPr="001B3984" w:rsidRDefault="008D10A5" w:rsidP="002E193D">
            <w:pPr>
              <w:bidi w:val="0"/>
              <w:spacing w:after="200" w:line="276" w:lineRule="auto"/>
              <w:rPr>
                <w:rFonts w:eastAsia="Calibri"/>
                <w:bCs/>
                <w:sz w:val="28"/>
                <w:szCs w:val="28"/>
                <w:u w:val="single"/>
              </w:rPr>
            </w:pPr>
            <w:r w:rsidRPr="002E193D">
              <w:rPr>
                <w:rFonts w:eastAsia="Calibri"/>
                <w:bCs/>
                <w:sz w:val="28"/>
                <w:szCs w:val="28"/>
              </w:rPr>
              <w:t>Name of Corporation:</w:t>
            </w:r>
            <w:r w:rsidR="00352998">
              <w:rPr>
                <w:rFonts w:eastAsia="Calibri"/>
                <w:b/>
                <w:sz w:val="28"/>
                <w:szCs w:val="28"/>
              </w:rPr>
              <w:t xml:space="preserve"> </w:t>
            </w:r>
            <w:bookmarkStart w:id="21" w:name="CompanyEng"/>
            <w:bookmarkEnd w:id="21"/>
          </w:p>
        </w:tc>
        <w:tc>
          <w:tcPr>
            <w:tcW w:w="5341" w:type="dxa"/>
            <w:shd w:val="clear" w:color="auto" w:fill="auto"/>
          </w:tcPr>
          <w:p w:rsidR="00EC4D74" w:rsidRPr="001B3984" w:rsidRDefault="00EC4D74" w:rsidP="002E193D">
            <w:pPr>
              <w:spacing w:after="200" w:line="276" w:lineRule="auto"/>
              <w:jc w:val="both"/>
              <w:rPr>
                <w:rFonts w:eastAsia="Calibri"/>
                <w:b/>
                <w:sz w:val="28"/>
                <w:szCs w:val="28"/>
                <w:u w:val="single"/>
                <w:rtl/>
              </w:rPr>
            </w:pPr>
            <w:r w:rsidRPr="002E193D">
              <w:rPr>
                <w:rFonts w:eastAsia="Calibri" w:hint="cs"/>
                <w:b/>
                <w:sz w:val="28"/>
                <w:szCs w:val="28"/>
                <w:rtl/>
              </w:rPr>
              <w:t>שם תאגיד :</w:t>
            </w:r>
            <w:r w:rsidR="00352998">
              <w:rPr>
                <w:rFonts w:eastAsia="Calibri" w:hint="cs"/>
                <w:b/>
                <w:sz w:val="28"/>
                <w:szCs w:val="28"/>
                <w:rtl/>
              </w:rPr>
              <w:t xml:space="preserve"> </w:t>
            </w:r>
            <w:bookmarkStart w:id="22" w:name="Company"/>
            <w:bookmarkEnd w:id="22"/>
          </w:p>
        </w:tc>
      </w:tr>
      <w:tr w:rsidR="00EC4D74" w:rsidRPr="002E193D" w:rsidTr="001B3984">
        <w:tc>
          <w:tcPr>
            <w:tcW w:w="5341" w:type="dxa"/>
            <w:shd w:val="clear" w:color="auto" w:fill="auto"/>
          </w:tcPr>
          <w:p w:rsidR="00EC4D74" w:rsidRPr="001B3984" w:rsidRDefault="008D10A5" w:rsidP="002E193D">
            <w:pPr>
              <w:bidi w:val="0"/>
              <w:spacing w:after="200" w:line="276" w:lineRule="auto"/>
              <w:rPr>
                <w:rFonts w:eastAsia="Calibri"/>
                <w:bCs/>
                <w:sz w:val="28"/>
                <w:szCs w:val="28"/>
                <w:u w:val="single"/>
              </w:rPr>
            </w:pPr>
            <w:r w:rsidRPr="002E193D">
              <w:rPr>
                <w:rFonts w:eastAsia="Calibri"/>
                <w:bCs/>
                <w:sz w:val="28"/>
                <w:szCs w:val="28"/>
              </w:rPr>
              <w:t>Address :</w:t>
            </w:r>
            <w:r w:rsidR="00352998">
              <w:rPr>
                <w:rFonts w:eastAsia="Calibri"/>
                <w:bCs/>
                <w:sz w:val="28"/>
                <w:szCs w:val="28"/>
              </w:rPr>
              <w:t xml:space="preserve"> </w:t>
            </w:r>
            <w:bookmarkStart w:id="23" w:name="CompanyAddressEng"/>
            <w:bookmarkEnd w:id="23"/>
          </w:p>
        </w:tc>
        <w:tc>
          <w:tcPr>
            <w:tcW w:w="5341" w:type="dxa"/>
            <w:shd w:val="clear" w:color="auto" w:fill="auto"/>
          </w:tcPr>
          <w:p w:rsidR="00EC4D74" w:rsidRPr="001B3984" w:rsidRDefault="00EC4D74" w:rsidP="002E193D">
            <w:pPr>
              <w:spacing w:after="200" w:line="276" w:lineRule="auto"/>
              <w:jc w:val="both"/>
              <w:rPr>
                <w:rFonts w:eastAsia="Calibri"/>
                <w:b/>
                <w:sz w:val="28"/>
                <w:szCs w:val="28"/>
                <w:u w:val="single"/>
                <w:rtl/>
              </w:rPr>
            </w:pPr>
            <w:r w:rsidRPr="002E193D">
              <w:rPr>
                <w:rFonts w:eastAsia="Calibri" w:hint="cs"/>
                <w:b/>
                <w:sz w:val="28"/>
                <w:szCs w:val="28"/>
                <w:rtl/>
              </w:rPr>
              <w:t>כתובת :</w:t>
            </w:r>
            <w:r w:rsidR="00352998">
              <w:rPr>
                <w:rFonts w:eastAsia="Calibri" w:hint="cs"/>
                <w:b/>
                <w:sz w:val="28"/>
                <w:szCs w:val="28"/>
                <w:rtl/>
              </w:rPr>
              <w:t xml:space="preserve"> </w:t>
            </w:r>
            <w:bookmarkStart w:id="24" w:name="CompanyAddress"/>
            <w:bookmarkEnd w:id="24"/>
          </w:p>
        </w:tc>
      </w:tr>
      <w:tr w:rsidR="00EC4D74" w:rsidRPr="002E193D" w:rsidTr="001B3984">
        <w:tc>
          <w:tcPr>
            <w:tcW w:w="5341" w:type="dxa"/>
            <w:shd w:val="clear" w:color="auto" w:fill="auto"/>
          </w:tcPr>
          <w:p w:rsidR="00EC4D74" w:rsidRPr="001B3984" w:rsidRDefault="008D10A5" w:rsidP="002E193D">
            <w:pPr>
              <w:bidi w:val="0"/>
              <w:spacing w:after="200" w:line="276" w:lineRule="auto"/>
              <w:rPr>
                <w:rFonts w:eastAsia="Calibri"/>
                <w:bCs/>
                <w:sz w:val="28"/>
                <w:szCs w:val="28"/>
                <w:u w:val="single"/>
              </w:rPr>
            </w:pPr>
            <w:r w:rsidRPr="002E193D">
              <w:rPr>
                <w:rFonts w:ascii="Calibri" w:eastAsia="Calibri" w:hAnsi="Calibri"/>
                <w:bCs/>
                <w:sz w:val="28"/>
                <w:szCs w:val="28"/>
              </w:rPr>
              <w:t>CEO's name</w:t>
            </w:r>
            <w:r w:rsidRPr="002E193D">
              <w:rPr>
                <w:rFonts w:ascii="Calibri" w:eastAsia="Calibri" w:hAnsi="Calibri"/>
                <w:bCs/>
                <w:sz w:val="28"/>
                <w:szCs w:val="28"/>
                <w:lang w:eastAsia="en-US"/>
              </w:rPr>
              <w:t>:</w:t>
            </w:r>
            <w:r w:rsidR="00352998">
              <w:rPr>
                <w:rFonts w:eastAsia="Calibri"/>
                <w:b/>
                <w:sz w:val="28"/>
                <w:szCs w:val="28"/>
              </w:rPr>
              <w:t xml:space="preserve"> </w:t>
            </w:r>
            <w:bookmarkStart w:id="25" w:name="CurrManagerName1"/>
            <w:bookmarkEnd w:id="25"/>
          </w:p>
        </w:tc>
        <w:tc>
          <w:tcPr>
            <w:tcW w:w="5341" w:type="dxa"/>
            <w:shd w:val="clear" w:color="auto" w:fill="auto"/>
          </w:tcPr>
          <w:p w:rsidR="00EC4D74" w:rsidRPr="001B3984" w:rsidRDefault="00EC4D74" w:rsidP="002E193D">
            <w:pPr>
              <w:spacing w:after="200" w:line="276" w:lineRule="auto"/>
              <w:jc w:val="both"/>
              <w:rPr>
                <w:rFonts w:eastAsia="Calibri"/>
                <w:b/>
                <w:sz w:val="28"/>
                <w:szCs w:val="28"/>
                <w:u w:val="single"/>
                <w:rtl/>
              </w:rPr>
            </w:pPr>
            <w:r w:rsidRPr="002E193D">
              <w:rPr>
                <w:rFonts w:eastAsia="Calibri" w:hint="cs"/>
                <w:b/>
                <w:sz w:val="28"/>
                <w:szCs w:val="28"/>
                <w:rtl/>
              </w:rPr>
              <w:t>שם המנכ"ל :</w:t>
            </w:r>
            <w:r w:rsidR="00352998">
              <w:rPr>
                <w:rFonts w:eastAsia="Calibri" w:hint="cs"/>
                <w:b/>
                <w:sz w:val="28"/>
                <w:szCs w:val="28"/>
                <w:rtl/>
              </w:rPr>
              <w:t xml:space="preserve"> </w:t>
            </w:r>
            <w:bookmarkStart w:id="26" w:name="CurrManagerName"/>
            <w:bookmarkEnd w:id="26"/>
          </w:p>
        </w:tc>
      </w:tr>
      <w:tr w:rsidR="00EC4D74" w:rsidRPr="002E193D" w:rsidTr="001B3984">
        <w:tc>
          <w:tcPr>
            <w:tcW w:w="5341" w:type="dxa"/>
            <w:shd w:val="clear" w:color="auto" w:fill="auto"/>
          </w:tcPr>
          <w:p w:rsidR="00EC4D74" w:rsidRPr="002E193D" w:rsidRDefault="008D10A5" w:rsidP="002E193D">
            <w:pPr>
              <w:bidi w:val="0"/>
              <w:spacing w:after="200" w:line="276" w:lineRule="auto"/>
              <w:rPr>
                <w:rFonts w:eastAsia="Calibri"/>
                <w:b/>
                <w:sz w:val="28"/>
                <w:szCs w:val="28"/>
              </w:rPr>
            </w:pPr>
            <w:r w:rsidRPr="002E193D">
              <w:rPr>
                <w:rFonts w:ascii="Calibri" w:eastAsia="Calibri" w:hAnsi="Calibri"/>
                <w:bCs/>
                <w:sz w:val="28"/>
                <w:szCs w:val="28"/>
              </w:rPr>
              <w:t>Stamp and signature</w:t>
            </w:r>
            <w:r w:rsidRPr="002E193D">
              <w:rPr>
                <w:rFonts w:ascii="Calibri" w:eastAsia="Calibri" w:hAnsi="Calibri"/>
                <w:bCs/>
                <w:sz w:val="28"/>
                <w:szCs w:val="28"/>
                <w:lang w:eastAsia="en-US"/>
              </w:rPr>
              <w:t>:</w:t>
            </w:r>
            <w:bookmarkStart w:id="27" w:name="Stamp1"/>
            <w:bookmarkEnd w:id="27"/>
          </w:p>
        </w:tc>
        <w:tc>
          <w:tcPr>
            <w:tcW w:w="5341" w:type="dxa"/>
            <w:shd w:val="clear" w:color="auto" w:fill="auto"/>
          </w:tcPr>
          <w:p w:rsidR="00EC4D74" w:rsidRPr="002E193D" w:rsidRDefault="00EC4D74" w:rsidP="002E193D">
            <w:pPr>
              <w:spacing w:after="200" w:line="276" w:lineRule="auto"/>
              <w:jc w:val="both"/>
              <w:rPr>
                <w:rFonts w:eastAsia="Calibri" w:hint="cs"/>
                <w:b/>
                <w:sz w:val="28"/>
                <w:szCs w:val="28"/>
                <w:rtl/>
              </w:rPr>
            </w:pPr>
            <w:r w:rsidRPr="002E193D">
              <w:rPr>
                <w:rFonts w:eastAsia="Calibri" w:hint="cs"/>
                <w:b/>
                <w:sz w:val="28"/>
                <w:szCs w:val="28"/>
                <w:rtl/>
              </w:rPr>
              <w:t>חותמת וחתימה :</w:t>
            </w:r>
            <w:bookmarkStart w:id="28" w:name="Stamp"/>
            <w:bookmarkEnd w:id="28"/>
          </w:p>
        </w:tc>
      </w:tr>
      <w:tr w:rsidR="00EC4D74" w:rsidRPr="002E193D" w:rsidTr="001B3984">
        <w:tc>
          <w:tcPr>
            <w:tcW w:w="5341" w:type="dxa"/>
            <w:shd w:val="clear" w:color="auto" w:fill="auto"/>
          </w:tcPr>
          <w:p w:rsidR="00EC4D74" w:rsidRPr="002E193D" w:rsidRDefault="008D10A5" w:rsidP="002E193D">
            <w:pPr>
              <w:bidi w:val="0"/>
              <w:spacing w:after="200" w:line="276" w:lineRule="auto"/>
              <w:rPr>
                <w:rFonts w:eastAsia="Calibri"/>
                <w:b/>
                <w:sz w:val="28"/>
                <w:szCs w:val="28"/>
              </w:rPr>
            </w:pPr>
            <w:r w:rsidRPr="002E193D">
              <w:rPr>
                <w:rFonts w:ascii="Calibri" w:eastAsia="Calibri" w:hAnsi="Calibri"/>
                <w:bCs/>
                <w:sz w:val="28"/>
                <w:szCs w:val="28"/>
                <w:lang w:eastAsia="en-US"/>
              </w:rPr>
              <w:t>Attorney</w:t>
            </w:r>
            <w:r w:rsidRPr="002E193D">
              <w:rPr>
                <w:rFonts w:eastAsia="Calibri"/>
                <w:b/>
                <w:sz w:val="28"/>
                <w:szCs w:val="28"/>
              </w:rPr>
              <w:t xml:space="preserve"> :</w:t>
            </w:r>
          </w:p>
        </w:tc>
        <w:tc>
          <w:tcPr>
            <w:tcW w:w="5341" w:type="dxa"/>
            <w:shd w:val="clear" w:color="auto" w:fill="auto"/>
          </w:tcPr>
          <w:p w:rsidR="00EC4D74" w:rsidRPr="002E193D" w:rsidRDefault="008D10A5" w:rsidP="002E193D">
            <w:pPr>
              <w:spacing w:after="200" w:line="276" w:lineRule="auto"/>
              <w:jc w:val="both"/>
              <w:rPr>
                <w:rFonts w:eastAsia="Calibri"/>
                <w:b/>
                <w:sz w:val="28"/>
                <w:szCs w:val="28"/>
                <w:rtl/>
              </w:rPr>
            </w:pPr>
            <w:r w:rsidRPr="002E193D">
              <w:rPr>
                <w:rFonts w:eastAsia="Calibri" w:hint="cs"/>
                <w:b/>
                <w:sz w:val="28"/>
                <w:szCs w:val="28"/>
                <w:rtl/>
              </w:rPr>
              <w:t>עו"ד :</w:t>
            </w:r>
          </w:p>
        </w:tc>
      </w:tr>
      <w:tr w:rsidR="00EC4D74" w:rsidRPr="002E193D" w:rsidTr="001B3984">
        <w:tc>
          <w:tcPr>
            <w:tcW w:w="5341" w:type="dxa"/>
            <w:shd w:val="clear" w:color="auto" w:fill="auto"/>
          </w:tcPr>
          <w:p w:rsidR="00EC4D74" w:rsidRPr="002E193D" w:rsidRDefault="008D10A5" w:rsidP="002E193D">
            <w:pPr>
              <w:bidi w:val="0"/>
              <w:spacing w:after="200" w:line="276" w:lineRule="auto"/>
              <w:rPr>
                <w:rFonts w:eastAsia="Calibri"/>
                <w:b/>
                <w:sz w:val="28"/>
                <w:szCs w:val="28"/>
              </w:rPr>
            </w:pPr>
            <w:r w:rsidRPr="002E193D">
              <w:rPr>
                <w:rFonts w:ascii="Calibri" w:eastAsia="Calibri" w:hAnsi="Calibri"/>
                <w:bCs/>
                <w:sz w:val="28"/>
                <w:szCs w:val="28"/>
                <w:lang w:eastAsia="en-US"/>
              </w:rPr>
              <w:t>Stamp and signature</w:t>
            </w:r>
            <w:r w:rsidRPr="002E193D">
              <w:rPr>
                <w:rFonts w:eastAsia="Calibri"/>
                <w:b/>
                <w:sz w:val="28"/>
                <w:szCs w:val="28"/>
              </w:rPr>
              <w:t xml:space="preserve"> :</w:t>
            </w:r>
          </w:p>
        </w:tc>
        <w:tc>
          <w:tcPr>
            <w:tcW w:w="5341" w:type="dxa"/>
            <w:shd w:val="clear" w:color="auto" w:fill="auto"/>
          </w:tcPr>
          <w:p w:rsidR="00EC4D74" w:rsidRPr="002E193D" w:rsidRDefault="008D10A5" w:rsidP="002E193D">
            <w:pPr>
              <w:spacing w:after="200" w:line="276" w:lineRule="auto"/>
              <w:jc w:val="both"/>
              <w:rPr>
                <w:rFonts w:eastAsia="Calibri" w:hint="cs"/>
                <w:b/>
                <w:sz w:val="28"/>
                <w:szCs w:val="28"/>
                <w:rtl/>
              </w:rPr>
            </w:pPr>
            <w:r w:rsidRPr="002E193D">
              <w:rPr>
                <w:rFonts w:eastAsia="Calibri" w:hint="cs"/>
                <w:b/>
                <w:sz w:val="28"/>
                <w:szCs w:val="28"/>
                <w:rtl/>
              </w:rPr>
              <w:t>חותמת וחתימה :</w:t>
            </w:r>
          </w:p>
        </w:tc>
      </w:tr>
    </w:tbl>
    <w:p w:rsidR="00EC4D74" w:rsidRPr="007904F9" w:rsidRDefault="00EC4D74" w:rsidP="00EC4D74">
      <w:pPr>
        <w:bidi w:val="0"/>
        <w:spacing w:after="200" w:line="276" w:lineRule="auto"/>
        <w:jc w:val="center"/>
        <w:rPr>
          <w:rFonts w:eastAsia="Calibri"/>
          <w:b/>
          <w:sz w:val="28"/>
          <w:szCs w:val="28"/>
        </w:rPr>
      </w:pPr>
    </w:p>
    <w:p w:rsidR="007076FC" w:rsidRPr="007076FC" w:rsidRDefault="007076FC" w:rsidP="00D82C1F"/>
    <w:sectPr w:rsidR="007076FC" w:rsidRPr="007076FC" w:rsidSect="00250910">
      <w:pgSz w:w="11906" w:h="16838"/>
      <w:pgMar w:top="567" w:right="720" w:bottom="454"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27" w:rsidRDefault="009F1427" w:rsidP="00B669A1">
      <w:r>
        <w:separator/>
      </w:r>
    </w:p>
  </w:endnote>
  <w:endnote w:type="continuationSeparator" w:id="0">
    <w:p w:rsidR="009F1427" w:rsidRDefault="009F1427" w:rsidP="00B6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akland">
    <w:altName w:val="Trebuchet MS"/>
    <w:charset w:val="00"/>
    <w:family w:val="swiss"/>
    <w:pitch w:val="variable"/>
    <w:sig w:usb0="00000003" w:usb1="00000000" w:usb2="00000000" w:usb3="00000000" w:csb0="00000001" w:csb1="00000000"/>
  </w:font>
  <w:font w:name="Guttman Calligraphic">
    <w:altName w:val="Segoe UI Semilight"/>
    <w:charset w:val="B1"/>
    <w:family w:val="auto"/>
    <w:pitch w:val="variable"/>
    <w:sig w:usb0="00000800"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27" w:rsidRDefault="009F1427" w:rsidP="00B669A1">
      <w:r>
        <w:separator/>
      </w:r>
    </w:p>
  </w:footnote>
  <w:footnote w:type="continuationSeparator" w:id="0">
    <w:p w:rsidR="009F1427" w:rsidRDefault="009F1427" w:rsidP="00B6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551F5"/>
    <w:multiLevelType w:val="hybridMultilevel"/>
    <w:tmpl w:val="4AD05D3A"/>
    <w:lvl w:ilvl="0" w:tplc="A5EE2F20">
      <w:start w:val="1"/>
      <w:numFmt w:val="decimal"/>
      <w:lvlText w:val="%1."/>
      <w:lvlJc w:val="left"/>
      <w:pPr>
        <w:tabs>
          <w:tab w:val="num" w:pos="720"/>
        </w:tabs>
        <w:ind w:left="720" w:right="720" w:hanging="360"/>
      </w:pPr>
      <w:rPr>
        <w:rFonts w:hint="cs"/>
      </w:rPr>
    </w:lvl>
    <w:lvl w:ilvl="1" w:tplc="F06AD574">
      <w:start w:val="1"/>
      <w:numFmt w:val="hebrew1"/>
      <w:pStyle w:val="5"/>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427"/>
    <w:rsid w:val="00006450"/>
    <w:rsid w:val="000250C3"/>
    <w:rsid w:val="00033599"/>
    <w:rsid w:val="000344CE"/>
    <w:rsid w:val="00034A6E"/>
    <w:rsid w:val="00047C64"/>
    <w:rsid w:val="00055F95"/>
    <w:rsid w:val="0007083A"/>
    <w:rsid w:val="00080D75"/>
    <w:rsid w:val="000841CD"/>
    <w:rsid w:val="000A10CB"/>
    <w:rsid w:val="000B1432"/>
    <w:rsid w:val="000B6A9E"/>
    <w:rsid w:val="000D37F9"/>
    <w:rsid w:val="000E13D4"/>
    <w:rsid w:val="000E5C60"/>
    <w:rsid w:val="000E6B1F"/>
    <w:rsid w:val="000E7828"/>
    <w:rsid w:val="000F3A34"/>
    <w:rsid w:val="00103563"/>
    <w:rsid w:val="00113EF2"/>
    <w:rsid w:val="001174CA"/>
    <w:rsid w:val="0013455A"/>
    <w:rsid w:val="00162F95"/>
    <w:rsid w:val="00171E6B"/>
    <w:rsid w:val="001B3984"/>
    <w:rsid w:val="001B45E1"/>
    <w:rsid w:val="001C4C6F"/>
    <w:rsid w:val="001F31AA"/>
    <w:rsid w:val="00204FB8"/>
    <w:rsid w:val="0021214B"/>
    <w:rsid w:val="00250910"/>
    <w:rsid w:val="00256CC1"/>
    <w:rsid w:val="00266A48"/>
    <w:rsid w:val="00272DAF"/>
    <w:rsid w:val="00276EBF"/>
    <w:rsid w:val="00282C02"/>
    <w:rsid w:val="002A5A6B"/>
    <w:rsid w:val="002C7611"/>
    <w:rsid w:val="002E193D"/>
    <w:rsid w:val="002E4D44"/>
    <w:rsid w:val="002F5427"/>
    <w:rsid w:val="00313937"/>
    <w:rsid w:val="0031662B"/>
    <w:rsid w:val="0032150C"/>
    <w:rsid w:val="00352998"/>
    <w:rsid w:val="0036545E"/>
    <w:rsid w:val="0038055C"/>
    <w:rsid w:val="003A4276"/>
    <w:rsid w:val="003B643E"/>
    <w:rsid w:val="003D433E"/>
    <w:rsid w:val="003E14D3"/>
    <w:rsid w:val="003F7180"/>
    <w:rsid w:val="004451A2"/>
    <w:rsid w:val="00482D36"/>
    <w:rsid w:val="00484606"/>
    <w:rsid w:val="004C0964"/>
    <w:rsid w:val="004F0626"/>
    <w:rsid w:val="00510B56"/>
    <w:rsid w:val="00511755"/>
    <w:rsid w:val="00516D26"/>
    <w:rsid w:val="00523083"/>
    <w:rsid w:val="00534343"/>
    <w:rsid w:val="005632B7"/>
    <w:rsid w:val="005B3420"/>
    <w:rsid w:val="005C01B3"/>
    <w:rsid w:val="005C1AB7"/>
    <w:rsid w:val="005C4ED6"/>
    <w:rsid w:val="005E045C"/>
    <w:rsid w:val="005F343B"/>
    <w:rsid w:val="006006D7"/>
    <w:rsid w:val="0060374C"/>
    <w:rsid w:val="0061722B"/>
    <w:rsid w:val="006324C4"/>
    <w:rsid w:val="00653D2E"/>
    <w:rsid w:val="0066101C"/>
    <w:rsid w:val="006700DC"/>
    <w:rsid w:val="006705E6"/>
    <w:rsid w:val="00683AA1"/>
    <w:rsid w:val="006D0F30"/>
    <w:rsid w:val="006E239D"/>
    <w:rsid w:val="006E7425"/>
    <w:rsid w:val="006F0F60"/>
    <w:rsid w:val="006F689D"/>
    <w:rsid w:val="00703E69"/>
    <w:rsid w:val="00706FE6"/>
    <w:rsid w:val="007076FC"/>
    <w:rsid w:val="00737C16"/>
    <w:rsid w:val="0074703D"/>
    <w:rsid w:val="00751D62"/>
    <w:rsid w:val="00752989"/>
    <w:rsid w:val="007A3B6D"/>
    <w:rsid w:val="007A4942"/>
    <w:rsid w:val="008040E4"/>
    <w:rsid w:val="008052E0"/>
    <w:rsid w:val="008249FB"/>
    <w:rsid w:val="00847966"/>
    <w:rsid w:val="00847B51"/>
    <w:rsid w:val="00897D8A"/>
    <w:rsid w:val="008B4879"/>
    <w:rsid w:val="008D10A5"/>
    <w:rsid w:val="008D2190"/>
    <w:rsid w:val="008E194A"/>
    <w:rsid w:val="008F1101"/>
    <w:rsid w:val="008F2D07"/>
    <w:rsid w:val="00900FFC"/>
    <w:rsid w:val="00904FBF"/>
    <w:rsid w:val="009062C5"/>
    <w:rsid w:val="00913807"/>
    <w:rsid w:val="009343F7"/>
    <w:rsid w:val="0094331C"/>
    <w:rsid w:val="009803AB"/>
    <w:rsid w:val="00983BAA"/>
    <w:rsid w:val="009D655C"/>
    <w:rsid w:val="009F1427"/>
    <w:rsid w:val="00A0757B"/>
    <w:rsid w:val="00A24E16"/>
    <w:rsid w:val="00A26E09"/>
    <w:rsid w:val="00A37E2A"/>
    <w:rsid w:val="00A63407"/>
    <w:rsid w:val="00A72D0B"/>
    <w:rsid w:val="00A737D9"/>
    <w:rsid w:val="00A96160"/>
    <w:rsid w:val="00AA15C2"/>
    <w:rsid w:val="00AB3A8F"/>
    <w:rsid w:val="00AC05C0"/>
    <w:rsid w:val="00AC0EB3"/>
    <w:rsid w:val="00AC6729"/>
    <w:rsid w:val="00AF3CF7"/>
    <w:rsid w:val="00AF4472"/>
    <w:rsid w:val="00B0288F"/>
    <w:rsid w:val="00B20BA3"/>
    <w:rsid w:val="00B26B62"/>
    <w:rsid w:val="00B27EDF"/>
    <w:rsid w:val="00B33F29"/>
    <w:rsid w:val="00B52C94"/>
    <w:rsid w:val="00B669A1"/>
    <w:rsid w:val="00B7261D"/>
    <w:rsid w:val="00BA26B0"/>
    <w:rsid w:val="00BC1476"/>
    <w:rsid w:val="00BC7459"/>
    <w:rsid w:val="00BD112A"/>
    <w:rsid w:val="00BD2A73"/>
    <w:rsid w:val="00C03D85"/>
    <w:rsid w:val="00C20AEA"/>
    <w:rsid w:val="00C311F0"/>
    <w:rsid w:val="00C34A34"/>
    <w:rsid w:val="00C366D7"/>
    <w:rsid w:val="00C431E0"/>
    <w:rsid w:val="00C54442"/>
    <w:rsid w:val="00C60CBF"/>
    <w:rsid w:val="00C648C5"/>
    <w:rsid w:val="00C75FA8"/>
    <w:rsid w:val="00C84907"/>
    <w:rsid w:val="00CB1D4F"/>
    <w:rsid w:val="00CB6A87"/>
    <w:rsid w:val="00CD3F0B"/>
    <w:rsid w:val="00CF571B"/>
    <w:rsid w:val="00D22A3F"/>
    <w:rsid w:val="00D66A63"/>
    <w:rsid w:val="00D72754"/>
    <w:rsid w:val="00D748FF"/>
    <w:rsid w:val="00D82C1F"/>
    <w:rsid w:val="00D83D9D"/>
    <w:rsid w:val="00D86C48"/>
    <w:rsid w:val="00DA0257"/>
    <w:rsid w:val="00DA0271"/>
    <w:rsid w:val="00DA27EA"/>
    <w:rsid w:val="00DA5F48"/>
    <w:rsid w:val="00DE4AF8"/>
    <w:rsid w:val="00E03C8E"/>
    <w:rsid w:val="00E12685"/>
    <w:rsid w:val="00E17184"/>
    <w:rsid w:val="00E37FD0"/>
    <w:rsid w:val="00E41C21"/>
    <w:rsid w:val="00E51CB6"/>
    <w:rsid w:val="00E73CFA"/>
    <w:rsid w:val="00E82328"/>
    <w:rsid w:val="00E951AE"/>
    <w:rsid w:val="00EA7D4B"/>
    <w:rsid w:val="00EB033D"/>
    <w:rsid w:val="00EC4D74"/>
    <w:rsid w:val="00EE5128"/>
    <w:rsid w:val="00F042F5"/>
    <w:rsid w:val="00F16F59"/>
    <w:rsid w:val="00F34A19"/>
    <w:rsid w:val="00F77BE9"/>
    <w:rsid w:val="00FC3C97"/>
    <w:rsid w:val="00FC5D2F"/>
    <w:rsid w:val="00FE4C59"/>
    <w:rsid w:val="00FF17EF"/>
    <w:rsid w:val="00FF2D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15:chartTrackingRefBased/>
  <w15:docId w15:val="{7218A8A1-D6BF-4F9E-922B-A3620DFE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62"/>
    <w:pPr>
      <w:bidi/>
    </w:pPr>
    <w:rPr>
      <w:sz w:val="24"/>
      <w:szCs w:val="24"/>
      <w:lang w:eastAsia="he-IL"/>
    </w:rPr>
  </w:style>
  <w:style w:type="paragraph" w:styleId="1">
    <w:name w:val="heading 1"/>
    <w:basedOn w:val="a"/>
    <w:next w:val="a"/>
    <w:link w:val="10"/>
    <w:qFormat/>
    <w:rsid w:val="00751D62"/>
    <w:pPr>
      <w:keepNext/>
      <w:jc w:val="right"/>
      <w:outlineLvl w:val="0"/>
    </w:pPr>
    <w:rPr>
      <w:b/>
      <w:bCs/>
      <w:sz w:val="28"/>
      <w:szCs w:val="28"/>
    </w:rPr>
  </w:style>
  <w:style w:type="paragraph" w:styleId="2">
    <w:name w:val="heading 2"/>
    <w:basedOn w:val="a"/>
    <w:next w:val="a"/>
    <w:link w:val="20"/>
    <w:qFormat/>
    <w:rsid w:val="00751D62"/>
    <w:pPr>
      <w:keepNext/>
      <w:outlineLvl w:val="1"/>
    </w:pPr>
    <w:rPr>
      <w:rFonts w:ascii="Antique Oakland" w:hAnsi="Antique Oakland" w:cs="Guttman Calligraphic"/>
      <w:b/>
      <w:bCs/>
      <w:color w:val="99CCFF"/>
      <w:sz w:val="32"/>
      <w:szCs w:val="32"/>
    </w:rPr>
  </w:style>
  <w:style w:type="paragraph" w:styleId="3">
    <w:name w:val="heading 3"/>
    <w:basedOn w:val="a"/>
    <w:next w:val="a"/>
    <w:link w:val="30"/>
    <w:qFormat/>
    <w:rsid w:val="00751D62"/>
    <w:pPr>
      <w:keepNext/>
      <w:outlineLvl w:val="2"/>
    </w:pPr>
    <w:rPr>
      <w:rFonts w:ascii="Antique Oakland" w:hAnsi="Antique Oakland" w:cs="Guttman Calligraphic"/>
      <w:b/>
      <w:bCs/>
      <w:color w:val="CC99FF"/>
      <w:sz w:val="28"/>
      <w:szCs w:val="28"/>
    </w:rPr>
  </w:style>
  <w:style w:type="paragraph" w:styleId="4">
    <w:name w:val="heading 4"/>
    <w:basedOn w:val="a"/>
    <w:next w:val="a"/>
    <w:link w:val="40"/>
    <w:qFormat/>
    <w:rsid w:val="00751D62"/>
    <w:pPr>
      <w:keepNext/>
      <w:jc w:val="center"/>
      <w:outlineLvl w:val="3"/>
    </w:pPr>
    <w:rPr>
      <w:b/>
      <w:bCs/>
      <w:color w:val="000080"/>
      <w:sz w:val="28"/>
      <w:szCs w:val="28"/>
      <w:u w:val="single"/>
      <w:lang w:eastAsia="en-US"/>
    </w:rPr>
  </w:style>
  <w:style w:type="paragraph" w:styleId="5">
    <w:name w:val="heading 5"/>
    <w:basedOn w:val="a"/>
    <w:next w:val="a"/>
    <w:link w:val="50"/>
    <w:qFormat/>
    <w:rsid w:val="00751D62"/>
    <w:pPr>
      <w:keepNext/>
      <w:numPr>
        <w:ilvl w:val="1"/>
        <w:numId w:val="1"/>
      </w:numPr>
      <w:outlineLvl w:val="4"/>
    </w:pPr>
    <w:rPr>
      <w:b/>
      <w:bCs/>
    </w:rPr>
  </w:style>
  <w:style w:type="paragraph" w:styleId="6">
    <w:name w:val="heading 6"/>
    <w:basedOn w:val="a"/>
    <w:next w:val="a"/>
    <w:link w:val="60"/>
    <w:qFormat/>
    <w:rsid w:val="00751D62"/>
    <w:pPr>
      <w:keepNext/>
      <w:jc w:val="both"/>
      <w:outlineLvl w:val="5"/>
    </w:pPr>
    <w:rPr>
      <w:b/>
      <w:bCs/>
    </w:rPr>
  </w:style>
  <w:style w:type="paragraph" w:styleId="7">
    <w:name w:val="heading 7"/>
    <w:basedOn w:val="a"/>
    <w:next w:val="a"/>
    <w:link w:val="70"/>
    <w:qFormat/>
    <w:rsid w:val="00751D62"/>
    <w:pPr>
      <w:keepNext/>
      <w:jc w:val="center"/>
      <w:outlineLvl w:val="6"/>
    </w:pPr>
    <w:rPr>
      <w:b/>
      <w:bCs/>
      <w:sz w:val="28"/>
      <w:szCs w:val="28"/>
    </w:rPr>
  </w:style>
  <w:style w:type="paragraph" w:styleId="8">
    <w:name w:val="heading 8"/>
    <w:basedOn w:val="a"/>
    <w:next w:val="a"/>
    <w:link w:val="80"/>
    <w:qFormat/>
    <w:rsid w:val="00751D62"/>
    <w:pPr>
      <w:keepNext/>
      <w:jc w:val="right"/>
      <w:outlineLvl w:val="7"/>
    </w:pPr>
    <w:rPr>
      <w:rFonts w:cs="Narkisim"/>
      <w:sz w:val="28"/>
      <w:szCs w:val="28"/>
    </w:rPr>
  </w:style>
  <w:style w:type="paragraph" w:styleId="9">
    <w:name w:val="heading 9"/>
    <w:basedOn w:val="a"/>
    <w:next w:val="a"/>
    <w:link w:val="90"/>
    <w:qFormat/>
    <w:rsid w:val="00751D62"/>
    <w:pPr>
      <w:keepNext/>
      <w:outlineLvl w:val="8"/>
    </w:pPr>
    <w:rPr>
      <w:rFonts w:cs="Narkisim"/>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51D62"/>
    <w:rPr>
      <w:b/>
      <w:bCs/>
      <w:sz w:val="28"/>
      <w:szCs w:val="28"/>
      <w:lang w:eastAsia="he-IL"/>
    </w:rPr>
  </w:style>
  <w:style w:type="character" w:customStyle="1" w:styleId="20">
    <w:name w:val="כותרת 2 תו"/>
    <w:link w:val="2"/>
    <w:rsid w:val="00751D62"/>
    <w:rPr>
      <w:rFonts w:ascii="Antique Oakland" w:hAnsi="Antique Oakland" w:cs="Guttman Calligraphic"/>
      <w:b/>
      <w:bCs/>
      <w:color w:val="99CCFF"/>
      <w:sz w:val="32"/>
      <w:szCs w:val="32"/>
      <w:lang w:eastAsia="he-IL"/>
    </w:rPr>
  </w:style>
  <w:style w:type="character" w:customStyle="1" w:styleId="30">
    <w:name w:val="כותרת 3 תו"/>
    <w:link w:val="3"/>
    <w:rsid w:val="00751D62"/>
    <w:rPr>
      <w:rFonts w:ascii="Antique Oakland" w:hAnsi="Antique Oakland" w:cs="Guttman Calligraphic"/>
      <w:b/>
      <w:bCs/>
      <w:color w:val="CC99FF"/>
      <w:sz w:val="28"/>
      <w:szCs w:val="28"/>
      <w:lang w:eastAsia="he-IL"/>
    </w:rPr>
  </w:style>
  <w:style w:type="character" w:customStyle="1" w:styleId="40">
    <w:name w:val="כותרת 4 תו"/>
    <w:link w:val="4"/>
    <w:rsid w:val="00751D62"/>
    <w:rPr>
      <w:b/>
      <w:bCs/>
      <w:color w:val="000080"/>
      <w:sz w:val="28"/>
      <w:szCs w:val="28"/>
      <w:u w:val="single"/>
    </w:rPr>
  </w:style>
  <w:style w:type="character" w:customStyle="1" w:styleId="50">
    <w:name w:val="כותרת 5 תו"/>
    <w:link w:val="5"/>
    <w:rsid w:val="00751D62"/>
    <w:rPr>
      <w:b/>
      <w:bCs/>
      <w:sz w:val="24"/>
      <w:szCs w:val="24"/>
      <w:lang w:eastAsia="he-IL"/>
    </w:rPr>
  </w:style>
  <w:style w:type="character" w:customStyle="1" w:styleId="60">
    <w:name w:val="כותרת 6 תו"/>
    <w:link w:val="6"/>
    <w:rsid w:val="00751D62"/>
    <w:rPr>
      <w:b/>
      <w:bCs/>
      <w:sz w:val="24"/>
      <w:szCs w:val="24"/>
      <w:lang w:eastAsia="he-IL"/>
    </w:rPr>
  </w:style>
  <w:style w:type="character" w:customStyle="1" w:styleId="70">
    <w:name w:val="כותרת 7 תו"/>
    <w:link w:val="7"/>
    <w:rsid w:val="00751D62"/>
    <w:rPr>
      <w:b/>
      <w:bCs/>
      <w:sz w:val="28"/>
      <w:szCs w:val="28"/>
      <w:lang w:eastAsia="he-IL"/>
    </w:rPr>
  </w:style>
  <w:style w:type="character" w:customStyle="1" w:styleId="80">
    <w:name w:val="כותרת 8 תו"/>
    <w:link w:val="8"/>
    <w:rsid w:val="00751D62"/>
    <w:rPr>
      <w:rFonts w:cs="Narkisim"/>
      <w:sz w:val="28"/>
      <w:szCs w:val="28"/>
      <w:lang w:eastAsia="he-IL"/>
    </w:rPr>
  </w:style>
  <w:style w:type="character" w:customStyle="1" w:styleId="90">
    <w:name w:val="כותרת 9 תו"/>
    <w:link w:val="9"/>
    <w:rsid w:val="00751D62"/>
    <w:rPr>
      <w:rFonts w:cs="Narkisim"/>
      <w:b/>
      <w:bCs/>
      <w:sz w:val="24"/>
      <w:szCs w:val="24"/>
      <w:lang w:eastAsia="he-IL"/>
    </w:rPr>
  </w:style>
  <w:style w:type="paragraph" w:customStyle="1" w:styleId="a3">
    <w:basedOn w:val="a"/>
    <w:next w:val="a4"/>
    <w:qFormat/>
    <w:rsid w:val="00751D62"/>
    <w:pPr>
      <w:jc w:val="center"/>
    </w:pPr>
    <w:rPr>
      <w:rFonts w:eastAsia="MS Mincho"/>
      <w:b/>
      <w:bCs/>
      <w:snapToGrid w:val="0"/>
      <w:sz w:val="28"/>
      <w:szCs w:val="28"/>
      <w:lang w:eastAsia="ja-JP"/>
    </w:rPr>
  </w:style>
  <w:style w:type="paragraph" w:styleId="a4">
    <w:name w:val="Title"/>
    <w:basedOn w:val="a"/>
    <w:next w:val="a"/>
    <w:link w:val="a5"/>
    <w:uiPriority w:val="10"/>
    <w:rsid w:val="00751D62"/>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כותרת טקסט תו"/>
    <w:link w:val="a4"/>
    <w:uiPriority w:val="10"/>
    <w:rsid w:val="00751D62"/>
    <w:rPr>
      <w:rFonts w:ascii="Cambria" w:eastAsia="Times New Roman" w:hAnsi="Cambria" w:cs="Times New Roman"/>
      <w:color w:val="17365D"/>
      <w:spacing w:val="5"/>
      <w:kern w:val="28"/>
      <w:sz w:val="52"/>
      <w:szCs w:val="52"/>
      <w:lang w:eastAsia="he-IL"/>
    </w:rPr>
  </w:style>
  <w:style w:type="paragraph" w:styleId="a6">
    <w:name w:val="List Paragraph"/>
    <w:basedOn w:val="a"/>
    <w:uiPriority w:val="34"/>
    <w:qFormat/>
    <w:rsid w:val="00751D62"/>
    <w:pPr>
      <w:ind w:left="720"/>
    </w:pPr>
  </w:style>
  <w:style w:type="character" w:styleId="Hyperlink">
    <w:name w:val="Hyperlink"/>
    <w:uiPriority w:val="99"/>
    <w:unhideWhenUsed/>
    <w:rsid w:val="0038055C"/>
    <w:rPr>
      <w:color w:val="0000FF"/>
      <w:u w:val="single"/>
    </w:rPr>
  </w:style>
  <w:style w:type="table" w:styleId="a7">
    <w:name w:val="Table Grid"/>
    <w:basedOn w:val="a1"/>
    <w:uiPriority w:val="59"/>
    <w:rsid w:val="00380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69A1"/>
    <w:rPr>
      <w:rFonts w:ascii="Tahoma" w:hAnsi="Tahoma" w:cs="Tahoma"/>
      <w:sz w:val="16"/>
      <w:szCs w:val="16"/>
    </w:rPr>
  </w:style>
  <w:style w:type="character" w:customStyle="1" w:styleId="a9">
    <w:name w:val="טקסט בלונים תו"/>
    <w:link w:val="a8"/>
    <w:uiPriority w:val="99"/>
    <w:semiHidden/>
    <w:rsid w:val="00B669A1"/>
    <w:rPr>
      <w:rFonts w:ascii="Tahoma" w:hAnsi="Tahoma" w:cs="Tahoma"/>
      <w:sz w:val="16"/>
      <w:szCs w:val="16"/>
      <w:lang w:eastAsia="he-IL"/>
    </w:rPr>
  </w:style>
  <w:style w:type="paragraph" w:styleId="aa">
    <w:name w:val="header"/>
    <w:basedOn w:val="a"/>
    <w:link w:val="ab"/>
    <w:uiPriority w:val="99"/>
    <w:unhideWhenUsed/>
    <w:rsid w:val="00B669A1"/>
    <w:pPr>
      <w:tabs>
        <w:tab w:val="center" w:pos="4153"/>
        <w:tab w:val="right" w:pos="8306"/>
      </w:tabs>
    </w:pPr>
  </w:style>
  <w:style w:type="character" w:customStyle="1" w:styleId="ab">
    <w:name w:val="כותרת עליונה תו"/>
    <w:link w:val="aa"/>
    <w:uiPriority w:val="99"/>
    <w:rsid w:val="00B669A1"/>
    <w:rPr>
      <w:sz w:val="24"/>
      <w:szCs w:val="24"/>
      <w:lang w:eastAsia="he-IL"/>
    </w:rPr>
  </w:style>
  <w:style w:type="paragraph" w:styleId="ac">
    <w:name w:val="footer"/>
    <w:basedOn w:val="a"/>
    <w:link w:val="ad"/>
    <w:uiPriority w:val="99"/>
    <w:unhideWhenUsed/>
    <w:rsid w:val="00B669A1"/>
    <w:pPr>
      <w:tabs>
        <w:tab w:val="center" w:pos="4153"/>
        <w:tab w:val="right" w:pos="8306"/>
      </w:tabs>
    </w:pPr>
  </w:style>
  <w:style w:type="character" w:customStyle="1" w:styleId="ad">
    <w:name w:val="כותרת תחתונה תו"/>
    <w:link w:val="ac"/>
    <w:uiPriority w:val="99"/>
    <w:rsid w:val="00B669A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1391">
      <w:bodyDiv w:val="1"/>
      <w:marLeft w:val="0"/>
      <w:marRight w:val="0"/>
      <w:marTop w:val="0"/>
      <w:marBottom w:val="0"/>
      <w:divBdr>
        <w:top w:val="none" w:sz="0" w:space="0" w:color="auto"/>
        <w:left w:val="none" w:sz="0" w:space="0" w:color="auto"/>
        <w:bottom w:val="none" w:sz="0" w:space="0" w:color="auto"/>
        <w:right w:val="none" w:sz="0" w:space="0" w:color="auto"/>
      </w:divBdr>
    </w:div>
    <w:div w:id="693582873">
      <w:bodyDiv w:val="1"/>
      <w:marLeft w:val="0"/>
      <w:marRight w:val="0"/>
      <w:marTop w:val="0"/>
      <w:marBottom w:val="0"/>
      <w:divBdr>
        <w:top w:val="none" w:sz="0" w:space="0" w:color="auto"/>
        <w:left w:val="none" w:sz="0" w:space="0" w:color="auto"/>
        <w:bottom w:val="none" w:sz="0" w:space="0" w:color="auto"/>
        <w:right w:val="none" w:sz="0" w:space="0" w:color="auto"/>
      </w:divBdr>
    </w:div>
    <w:div w:id="775906153">
      <w:bodyDiv w:val="1"/>
      <w:marLeft w:val="0"/>
      <w:marRight w:val="0"/>
      <w:marTop w:val="0"/>
      <w:marBottom w:val="0"/>
      <w:divBdr>
        <w:top w:val="none" w:sz="0" w:space="0" w:color="auto"/>
        <w:left w:val="none" w:sz="0" w:space="0" w:color="auto"/>
        <w:bottom w:val="none" w:sz="0" w:space="0" w:color="auto"/>
        <w:right w:val="none" w:sz="0" w:space="0" w:color="auto"/>
      </w:divBdr>
    </w:div>
    <w:div w:id="1448037795">
      <w:bodyDiv w:val="1"/>
      <w:marLeft w:val="0"/>
      <w:marRight w:val="0"/>
      <w:marTop w:val="0"/>
      <w:marBottom w:val="0"/>
      <w:divBdr>
        <w:top w:val="none" w:sz="0" w:space="0" w:color="auto"/>
        <w:left w:val="none" w:sz="0" w:space="0" w:color="auto"/>
        <w:bottom w:val="none" w:sz="0" w:space="0" w:color="auto"/>
        <w:right w:val="none" w:sz="0" w:space="0" w:color="auto"/>
      </w:divBdr>
    </w:div>
    <w:div w:id="1883401003">
      <w:bodyDiv w:val="1"/>
      <w:marLeft w:val="0"/>
      <w:marRight w:val="0"/>
      <w:marTop w:val="0"/>
      <w:marBottom w:val="0"/>
      <w:divBdr>
        <w:top w:val="none" w:sz="0" w:space="0" w:color="auto"/>
        <w:left w:val="none" w:sz="0" w:space="0" w:color="auto"/>
        <w:bottom w:val="none" w:sz="0" w:space="0" w:color="auto"/>
        <w:right w:val="none" w:sz="0" w:space="0" w:color="auto"/>
      </w:divBdr>
    </w:div>
    <w:div w:id="21420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ignr@labor.gov.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data.co.il/lawdata/OpenDocFromLink.asp?Tik=1678&amp;Tik_Ref=07&amp;Tik_Type=5&amp;zad=@@@&#1489;&#1489;&#1497;&#1514;%20&#1492;&#1502;&#1513;&#1508;&#1496;&amp;T=8&amp;FromWor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eignr@labor.gov.il" TargetMode="External"/><Relationship Id="rId5" Type="http://schemas.openxmlformats.org/officeDocument/2006/relationships/webSettings" Target="webSettings.xml"/><Relationship Id="rId10" Type="http://schemas.openxmlformats.org/officeDocument/2006/relationships/hyperlink" Target="http://www.piba.gov.il/" TargetMode="External"/><Relationship Id="rId4" Type="http://schemas.openxmlformats.org/officeDocument/2006/relationships/settings" Target="settings.xml"/><Relationship Id="rId9" Type="http://schemas.openxmlformats.org/officeDocument/2006/relationships/hyperlink" Target="http://www.moital.gov.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22O:\SiudTechUltimate2018\ReportTemplate\HebEngAgreement.dot%2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BFAB-7595-4BBF-BD4D-13E61FFA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HebEngAgreement.dot"</Template>
  <TotalTime>1</TotalTime>
  <Pages>6</Pages>
  <Words>3718</Words>
  <Characters>18590</Characters>
  <Application>Microsoft Office Word</Application>
  <DocSecurity>0</DocSecurity>
  <Lines>154</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הסכם העסקה עברי אנגלי</vt:lpstr>
      <vt:lpstr/>
    </vt:vector>
  </TitlesOfParts>
  <Company>Andromeda</Company>
  <LinksUpToDate>false</LinksUpToDate>
  <CharactersWithSpaces>22264</CharactersWithSpaces>
  <SharedDoc>false</SharedDoc>
  <HLinks>
    <vt:vector size="30" baseType="variant">
      <vt:variant>
        <vt:i4>5113271</vt:i4>
      </vt:variant>
      <vt:variant>
        <vt:i4>12</vt:i4>
      </vt:variant>
      <vt:variant>
        <vt:i4>0</vt:i4>
      </vt:variant>
      <vt:variant>
        <vt:i4>5</vt:i4>
      </vt:variant>
      <vt:variant>
        <vt:lpwstr>http://www.lawdata.co.il/lawdata/OpenDocFromLink.asp?Tik=1678&amp;Tik_Ref=07&amp;Tik_Type=5&amp;zad=@@@בבית%20המשפט&amp;T=8&amp;FromWord=1</vt:lpwstr>
      </vt:variant>
      <vt:variant>
        <vt:lpwstr/>
      </vt:variant>
      <vt:variant>
        <vt:i4>3932241</vt:i4>
      </vt:variant>
      <vt:variant>
        <vt:i4>9</vt:i4>
      </vt:variant>
      <vt:variant>
        <vt:i4>0</vt:i4>
      </vt:variant>
      <vt:variant>
        <vt:i4>5</vt:i4>
      </vt:variant>
      <vt:variant>
        <vt:lpwstr>mailto:foreignr@labor.gov.il</vt:lpwstr>
      </vt:variant>
      <vt:variant>
        <vt:lpwstr/>
      </vt:variant>
      <vt:variant>
        <vt:i4>3801120</vt:i4>
      </vt:variant>
      <vt:variant>
        <vt:i4>6</vt:i4>
      </vt:variant>
      <vt:variant>
        <vt:i4>0</vt:i4>
      </vt:variant>
      <vt:variant>
        <vt:i4>5</vt:i4>
      </vt:variant>
      <vt:variant>
        <vt:lpwstr>http://www.piba.gov.il/</vt:lpwstr>
      </vt:variant>
      <vt:variant>
        <vt:lpwstr/>
      </vt:variant>
      <vt:variant>
        <vt:i4>5046367</vt:i4>
      </vt:variant>
      <vt:variant>
        <vt:i4>3</vt:i4>
      </vt:variant>
      <vt:variant>
        <vt:i4>0</vt:i4>
      </vt:variant>
      <vt:variant>
        <vt:i4>5</vt:i4>
      </vt:variant>
      <vt:variant>
        <vt:lpwstr>http://www.moital.gov.il/</vt:lpwstr>
      </vt:variant>
      <vt:variant>
        <vt:lpwstr/>
      </vt:variant>
      <vt:variant>
        <vt:i4>3932241</vt:i4>
      </vt:variant>
      <vt:variant>
        <vt:i4>0</vt:i4>
      </vt:variant>
      <vt:variant>
        <vt:i4>0</vt:i4>
      </vt:variant>
      <vt:variant>
        <vt:i4>5</vt:i4>
      </vt:variant>
      <vt:variant>
        <vt:lpwstr>mailto:foreignr@labor.gov.il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העסקה עברי אנגלי</dc:title>
  <dc:subject/>
  <dc:creator>Anashim Office</dc:creator>
  <cp:keywords/>
  <cp:lastModifiedBy>Anashim Office</cp:lastModifiedBy>
  <cp:revision>1</cp:revision>
  <cp:lastPrinted>2015-03-01T10:29:00Z</cp:lastPrinted>
  <dcterms:created xsi:type="dcterms:W3CDTF">2021-08-29T10:11:00Z</dcterms:created>
  <dcterms:modified xsi:type="dcterms:W3CDTF">2021-08-29T10:12:00Z</dcterms:modified>
</cp:coreProperties>
</file>